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5587" w14:textId="3C71B39E" w:rsidR="00B27C5D" w:rsidRPr="00E06035" w:rsidRDefault="00B27C5D" w:rsidP="00B27C5D">
      <w:pPr>
        <w:spacing w:after="0" w:line="36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3106F60" wp14:editId="7C727BDC">
            <wp:extent cx="805229" cy="8001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I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485" cy="80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76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D68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D68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D68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D68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D68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94DD6F9" wp14:editId="2A3CE17B">
            <wp:extent cx="2025022" cy="4847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SElogo Transpar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022" cy="48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6CD8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67AE0D4" w14:textId="77777777" w:rsidR="009F6457" w:rsidRPr="00B27C5D" w:rsidRDefault="009F6457">
      <w:pPr>
        <w:rPr>
          <w:b/>
          <w:sz w:val="28"/>
          <w:szCs w:val="28"/>
        </w:rPr>
      </w:pPr>
    </w:p>
    <w:p w14:paraId="78E8EBE6" w14:textId="77777777" w:rsidR="00886CD8" w:rsidRDefault="00886CD8" w:rsidP="00886CD8">
      <w:pPr>
        <w:tabs>
          <w:tab w:val="left" w:pos="2075"/>
          <w:tab w:val="center" w:pos="4680"/>
        </w:tabs>
        <w:rPr>
          <w:rFonts w:ascii="Garamond" w:hAnsi="Garamond"/>
          <w:b/>
          <w:sz w:val="28"/>
          <w:szCs w:val="28"/>
        </w:rPr>
      </w:pPr>
      <w:r w:rsidRPr="00886CD8">
        <w:rPr>
          <w:rFonts w:ascii="Garamond" w:hAnsi="Garamond"/>
          <w:b/>
          <w:sz w:val="28"/>
          <w:szCs w:val="28"/>
        </w:rPr>
        <w:tab/>
      </w:r>
    </w:p>
    <w:p w14:paraId="263B3A0B" w14:textId="4954DAE2" w:rsidR="00C52524" w:rsidRPr="00E62BFE" w:rsidRDefault="00886CD8" w:rsidP="002A59EC">
      <w:pPr>
        <w:tabs>
          <w:tab w:val="left" w:pos="2075"/>
          <w:tab w:val="center" w:pos="4680"/>
        </w:tabs>
        <w:jc w:val="center"/>
        <w:rPr>
          <w:rFonts w:ascii="Garamond" w:hAnsi="Garamond"/>
          <w:sz w:val="28"/>
          <w:szCs w:val="28"/>
        </w:rPr>
      </w:pPr>
      <w:r w:rsidRPr="00E62BFE">
        <w:rPr>
          <w:rFonts w:ascii="Garamond" w:hAnsi="Garamond"/>
          <w:sz w:val="28"/>
          <w:szCs w:val="28"/>
        </w:rPr>
        <w:t>20</w:t>
      </w:r>
      <w:r w:rsidR="00DF4C09">
        <w:rPr>
          <w:rFonts w:ascii="Garamond" w:hAnsi="Garamond"/>
          <w:sz w:val="28"/>
          <w:szCs w:val="28"/>
        </w:rPr>
        <w:t>2</w:t>
      </w:r>
      <w:r w:rsidR="007D2467">
        <w:rPr>
          <w:rFonts w:ascii="Garamond" w:hAnsi="Garamond"/>
          <w:sz w:val="28"/>
          <w:szCs w:val="28"/>
        </w:rPr>
        <w:t>6</w:t>
      </w:r>
      <w:r w:rsidR="008F1488" w:rsidRPr="00E62BFE">
        <w:rPr>
          <w:rFonts w:ascii="Garamond" w:hAnsi="Garamond"/>
          <w:sz w:val="28"/>
          <w:szCs w:val="28"/>
        </w:rPr>
        <w:t xml:space="preserve"> </w:t>
      </w:r>
      <w:r w:rsidR="00C52524" w:rsidRPr="00E62BFE">
        <w:rPr>
          <w:rFonts w:ascii="Garamond" w:hAnsi="Garamond"/>
          <w:sz w:val="28"/>
          <w:szCs w:val="28"/>
        </w:rPr>
        <w:t>S</w:t>
      </w:r>
      <w:r w:rsidR="00940CA0">
        <w:rPr>
          <w:rFonts w:ascii="Garamond" w:hAnsi="Garamond"/>
          <w:sz w:val="28"/>
          <w:szCs w:val="28"/>
        </w:rPr>
        <w:t>hort-Term Educational Program</w:t>
      </w:r>
    </w:p>
    <w:p w14:paraId="377B5CA0" w14:textId="129D3CAC" w:rsidR="00E62BFE" w:rsidRPr="00E62BFE" w:rsidRDefault="00E62BFE" w:rsidP="00E62BFE">
      <w:pPr>
        <w:tabs>
          <w:tab w:val="left" w:pos="2075"/>
          <w:tab w:val="center" w:pos="4680"/>
        </w:tabs>
        <w:jc w:val="center"/>
        <w:rPr>
          <w:rFonts w:ascii="Garamond" w:hAnsi="Garamond"/>
          <w:b/>
          <w:i/>
          <w:color w:val="FF0000"/>
          <w:sz w:val="32"/>
          <w:szCs w:val="32"/>
        </w:rPr>
      </w:pPr>
      <w:r w:rsidRPr="00E62BFE">
        <w:rPr>
          <w:rFonts w:ascii="Garamond" w:hAnsi="Garamond"/>
          <w:b/>
          <w:i/>
          <w:color w:val="FF0000"/>
          <w:sz w:val="32"/>
          <w:szCs w:val="32"/>
        </w:rPr>
        <w:t>Education, Culture &amp; Change in South Africa</w:t>
      </w:r>
    </w:p>
    <w:p w14:paraId="492E9009" w14:textId="48055D1A" w:rsidR="00C52524" w:rsidRPr="005A068C" w:rsidRDefault="0016022A" w:rsidP="00C52524">
      <w:pPr>
        <w:spacing w:before="100" w:beforeAutospacing="1" w:after="100" w:afterAutospacing="1" w:line="240" w:lineRule="auto"/>
        <w:jc w:val="center"/>
        <w:rPr>
          <w:rFonts w:ascii="Garamond" w:hAnsi="Garamond"/>
          <w:i/>
          <w:sz w:val="28"/>
          <w:szCs w:val="28"/>
        </w:rPr>
      </w:pPr>
      <w:r w:rsidRPr="005A068C">
        <w:rPr>
          <w:rFonts w:ascii="Garamond" w:eastAsia="Times New Roman" w:hAnsi="Garamond" w:cs="Times New Roman"/>
          <w:b/>
          <w:bCs/>
          <w:sz w:val="28"/>
          <w:szCs w:val="28"/>
        </w:rPr>
        <w:t>Dates</w:t>
      </w:r>
      <w:r w:rsidRPr="005A068C">
        <w:rPr>
          <w:rFonts w:ascii="Garamond" w:eastAsia="Times New Roman" w:hAnsi="Garamond" w:cs="Times New Roman"/>
          <w:sz w:val="28"/>
          <w:szCs w:val="28"/>
        </w:rPr>
        <w:t xml:space="preserve">: July </w:t>
      </w:r>
      <w:r w:rsidR="005735FB">
        <w:rPr>
          <w:rFonts w:ascii="Garamond" w:eastAsia="Times New Roman" w:hAnsi="Garamond" w:cs="Times New Roman"/>
          <w:sz w:val="28"/>
          <w:szCs w:val="28"/>
        </w:rPr>
        <w:t>1</w:t>
      </w:r>
      <w:r w:rsidR="007D2467">
        <w:rPr>
          <w:rFonts w:ascii="Garamond" w:eastAsia="Times New Roman" w:hAnsi="Garamond" w:cs="Times New Roman"/>
          <w:sz w:val="28"/>
          <w:szCs w:val="28"/>
        </w:rPr>
        <w:t>5</w:t>
      </w:r>
      <w:r w:rsidR="005735FB" w:rsidRPr="005735FB">
        <w:rPr>
          <w:rFonts w:ascii="Garamond" w:eastAsia="Times New Roman" w:hAnsi="Garamond" w:cs="Times New Roman"/>
          <w:sz w:val="28"/>
          <w:szCs w:val="28"/>
          <w:vertAlign w:val="superscript"/>
        </w:rPr>
        <w:t>th</w:t>
      </w:r>
      <w:r w:rsidR="00886CD8" w:rsidRPr="005A068C">
        <w:rPr>
          <w:rFonts w:ascii="Garamond" w:eastAsia="Times New Roman" w:hAnsi="Garamond" w:cs="Times New Roman"/>
          <w:sz w:val="28"/>
          <w:szCs w:val="28"/>
        </w:rPr>
        <w:t xml:space="preserve"> – </w:t>
      </w:r>
      <w:r w:rsidR="007D2467">
        <w:rPr>
          <w:rFonts w:ascii="Garamond" w:eastAsia="Times New Roman" w:hAnsi="Garamond" w:cs="Times New Roman"/>
          <w:sz w:val="28"/>
          <w:szCs w:val="28"/>
        </w:rPr>
        <w:t>2</w:t>
      </w:r>
      <w:r w:rsidR="007D2467" w:rsidRPr="007D2467">
        <w:rPr>
          <w:rFonts w:ascii="Garamond" w:eastAsia="Times New Roman" w:hAnsi="Garamond" w:cs="Times New Roman"/>
          <w:sz w:val="28"/>
          <w:szCs w:val="28"/>
          <w:vertAlign w:val="superscript"/>
        </w:rPr>
        <w:t>nd</w:t>
      </w:r>
      <w:r w:rsidR="007D2467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085F60">
        <w:rPr>
          <w:rFonts w:ascii="Garamond" w:eastAsia="Times New Roman" w:hAnsi="Garamond" w:cs="Times New Roman"/>
          <w:sz w:val="28"/>
          <w:szCs w:val="28"/>
        </w:rPr>
        <w:t>August</w:t>
      </w:r>
      <w:r w:rsidR="009B4579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886CD8" w:rsidRPr="005A068C">
        <w:rPr>
          <w:rFonts w:ascii="Garamond" w:eastAsia="Times New Roman" w:hAnsi="Garamond" w:cs="Times New Roman"/>
          <w:sz w:val="28"/>
          <w:szCs w:val="28"/>
        </w:rPr>
        <w:t>20</w:t>
      </w:r>
      <w:r w:rsidR="00940CA0">
        <w:rPr>
          <w:rFonts w:ascii="Garamond" w:eastAsia="Times New Roman" w:hAnsi="Garamond" w:cs="Times New Roman"/>
          <w:sz w:val="28"/>
          <w:szCs w:val="28"/>
        </w:rPr>
        <w:t>2</w:t>
      </w:r>
      <w:r w:rsidR="007D2467">
        <w:rPr>
          <w:rFonts w:ascii="Garamond" w:eastAsia="Times New Roman" w:hAnsi="Garamond" w:cs="Times New Roman"/>
          <w:sz w:val="28"/>
          <w:szCs w:val="28"/>
        </w:rPr>
        <w:t>6</w:t>
      </w:r>
      <w:r w:rsidR="00B27C5D" w:rsidRPr="005A068C">
        <w:rPr>
          <w:rFonts w:ascii="Garamond" w:hAnsi="Garamond"/>
          <w:i/>
          <w:sz w:val="28"/>
          <w:szCs w:val="28"/>
        </w:rPr>
        <w:t xml:space="preserve">, Three (3) </w:t>
      </w:r>
      <w:r w:rsidR="00886CD8" w:rsidRPr="005A068C">
        <w:rPr>
          <w:rFonts w:ascii="Garamond" w:hAnsi="Garamond"/>
          <w:i/>
          <w:sz w:val="28"/>
          <w:szCs w:val="28"/>
        </w:rPr>
        <w:t xml:space="preserve">Graduate </w:t>
      </w:r>
      <w:r w:rsidR="00B27C5D" w:rsidRPr="005A068C">
        <w:rPr>
          <w:rFonts w:ascii="Garamond" w:hAnsi="Garamond"/>
          <w:i/>
          <w:sz w:val="28"/>
          <w:szCs w:val="28"/>
        </w:rPr>
        <w:t>Credits</w:t>
      </w:r>
    </w:p>
    <w:p w14:paraId="1A589385" w14:textId="72627E6A" w:rsidR="00B27C5D" w:rsidRDefault="00B27C5D" w:rsidP="00B27C5D">
      <w:pPr>
        <w:jc w:val="center"/>
        <w:rPr>
          <w:rFonts w:ascii="Garamond" w:hAnsi="Garamond"/>
          <w:b/>
          <w:sz w:val="28"/>
          <w:szCs w:val="28"/>
        </w:rPr>
      </w:pPr>
      <w:r w:rsidRPr="00B71A55">
        <w:rPr>
          <w:rFonts w:ascii="Garamond" w:hAnsi="Garamond"/>
          <w:b/>
          <w:sz w:val="28"/>
          <w:szCs w:val="28"/>
        </w:rPr>
        <w:t xml:space="preserve">Frequently Asked Questions </w:t>
      </w:r>
      <w:r w:rsidR="005A068C">
        <w:rPr>
          <w:rFonts w:ascii="Garamond" w:hAnsi="Garamond"/>
          <w:b/>
          <w:sz w:val="28"/>
          <w:szCs w:val="28"/>
        </w:rPr>
        <w:t xml:space="preserve"> </w:t>
      </w:r>
    </w:p>
    <w:p w14:paraId="4540E639" w14:textId="77777777" w:rsidR="008F1488" w:rsidRDefault="008F1488" w:rsidP="00C52524">
      <w:pPr>
        <w:rPr>
          <w:rFonts w:ascii="Garamond" w:hAnsi="Garamond"/>
          <w:b/>
          <w:sz w:val="24"/>
          <w:szCs w:val="24"/>
        </w:rPr>
      </w:pPr>
    </w:p>
    <w:p w14:paraId="53201E85" w14:textId="12C057DF" w:rsidR="00C52524" w:rsidRPr="00C52524" w:rsidRDefault="00C52524" w:rsidP="00C52524">
      <w:pPr>
        <w:rPr>
          <w:rFonts w:ascii="Garamond" w:hAnsi="Garamond"/>
          <w:b/>
          <w:sz w:val="24"/>
          <w:szCs w:val="24"/>
        </w:rPr>
      </w:pPr>
      <w:r w:rsidRPr="00C52524">
        <w:rPr>
          <w:rFonts w:ascii="Garamond" w:hAnsi="Garamond"/>
          <w:b/>
          <w:sz w:val="24"/>
          <w:szCs w:val="24"/>
        </w:rPr>
        <w:t>W</w:t>
      </w:r>
      <w:r w:rsidR="00390E30">
        <w:rPr>
          <w:rFonts w:ascii="Garamond" w:hAnsi="Garamond"/>
          <w:b/>
          <w:sz w:val="24"/>
          <w:szCs w:val="24"/>
        </w:rPr>
        <w:t xml:space="preserve">hat is the </w:t>
      </w:r>
      <w:r w:rsidRPr="00C52524">
        <w:rPr>
          <w:rFonts w:ascii="Garamond" w:hAnsi="Garamond"/>
          <w:b/>
          <w:sz w:val="24"/>
          <w:szCs w:val="24"/>
        </w:rPr>
        <w:t>SAI</w:t>
      </w:r>
      <w:r w:rsidR="00390E30">
        <w:rPr>
          <w:rFonts w:ascii="Garamond" w:hAnsi="Garamond"/>
          <w:b/>
          <w:sz w:val="24"/>
          <w:szCs w:val="24"/>
        </w:rPr>
        <w:t xml:space="preserve"> Summer </w:t>
      </w:r>
      <w:r w:rsidR="00940CA0">
        <w:rPr>
          <w:rFonts w:ascii="Garamond" w:hAnsi="Garamond"/>
          <w:b/>
          <w:sz w:val="24"/>
          <w:szCs w:val="24"/>
        </w:rPr>
        <w:t>Short-term Educational Program</w:t>
      </w:r>
      <w:r w:rsidRPr="00C52524">
        <w:rPr>
          <w:rFonts w:ascii="Garamond" w:hAnsi="Garamond"/>
          <w:b/>
          <w:sz w:val="24"/>
          <w:szCs w:val="24"/>
        </w:rPr>
        <w:t>?</w:t>
      </w:r>
    </w:p>
    <w:p w14:paraId="123FBFEB" w14:textId="5FAD1A4C" w:rsidR="00B27C5D" w:rsidRPr="00C4780E" w:rsidRDefault="00B27C5D" w:rsidP="00B27C5D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95476">
        <w:rPr>
          <w:rFonts w:ascii="Garamond" w:eastAsia="Times New Roman" w:hAnsi="Garamond" w:cs="Times New Roman"/>
          <w:sz w:val="24"/>
          <w:szCs w:val="24"/>
        </w:rPr>
        <w:t>Launched in the fall of 2001, the Rutgers Graduate School of Education's South Africa Initiative (SAI) provide</w:t>
      </w:r>
      <w:r w:rsidR="00C52524" w:rsidRPr="00795476">
        <w:rPr>
          <w:rFonts w:ascii="Garamond" w:eastAsia="Times New Roman" w:hAnsi="Garamond" w:cs="Times New Roman"/>
          <w:sz w:val="24"/>
          <w:szCs w:val="24"/>
        </w:rPr>
        <w:t>s</w:t>
      </w:r>
      <w:r w:rsidRPr="00795476">
        <w:rPr>
          <w:rFonts w:ascii="Garamond" w:eastAsia="Times New Roman" w:hAnsi="Garamond" w:cs="Times New Roman"/>
          <w:sz w:val="24"/>
          <w:szCs w:val="24"/>
        </w:rPr>
        <w:t xml:space="preserve"> experiences for </w:t>
      </w:r>
      <w:r w:rsidR="00C52524" w:rsidRPr="00795476">
        <w:rPr>
          <w:rFonts w:ascii="Garamond" w:eastAsia="Times New Roman" w:hAnsi="Garamond" w:cs="Times New Roman"/>
          <w:sz w:val="24"/>
          <w:szCs w:val="24"/>
        </w:rPr>
        <w:t xml:space="preserve">students &amp; educators </w:t>
      </w:r>
      <w:r w:rsidRPr="00795476">
        <w:rPr>
          <w:rFonts w:ascii="Garamond" w:eastAsia="Times New Roman" w:hAnsi="Garamond" w:cs="Times New Roman"/>
          <w:sz w:val="24"/>
          <w:szCs w:val="24"/>
        </w:rPr>
        <w:t xml:space="preserve">to increase their cultural awareness and knowledge, cultural empathy and to better understand their cultural identity while </w:t>
      </w:r>
      <w:r w:rsidR="00390E30">
        <w:rPr>
          <w:rFonts w:ascii="Garamond" w:eastAsia="Times New Roman" w:hAnsi="Garamond" w:cs="Times New Roman"/>
          <w:sz w:val="24"/>
          <w:szCs w:val="24"/>
        </w:rPr>
        <w:t xml:space="preserve">learning about the historical and </w:t>
      </w:r>
      <w:r w:rsidRPr="00795476">
        <w:rPr>
          <w:rFonts w:ascii="Garamond" w:eastAsia="Times New Roman" w:hAnsi="Garamond" w:cs="Times New Roman"/>
          <w:sz w:val="24"/>
          <w:szCs w:val="24"/>
        </w:rPr>
        <w:t>sociopolitical realities of South African communities and schools.  </w:t>
      </w:r>
      <w:r w:rsidR="00C4780E">
        <w:rPr>
          <w:rFonts w:ascii="Garamond" w:eastAsia="Times New Roman" w:hAnsi="Garamond" w:cs="Times New Roman"/>
          <w:sz w:val="24"/>
          <w:szCs w:val="24"/>
        </w:rPr>
        <w:t xml:space="preserve">The </w:t>
      </w:r>
      <w:r w:rsidR="00241272">
        <w:rPr>
          <w:rFonts w:ascii="Garamond" w:eastAsia="Times New Roman" w:hAnsi="Garamond" w:cs="Times New Roman"/>
          <w:sz w:val="24"/>
          <w:szCs w:val="24"/>
        </w:rPr>
        <w:t>202</w:t>
      </w:r>
      <w:r w:rsidR="007D2467">
        <w:rPr>
          <w:rFonts w:ascii="Garamond" w:eastAsia="Times New Roman" w:hAnsi="Garamond" w:cs="Times New Roman"/>
          <w:sz w:val="24"/>
          <w:szCs w:val="24"/>
        </w:rPr>
        <w:t>6</w:t>
      </w:r>
      <w:r w:rsidR="00241272">
        <w:rPr>
          <w:rFonts w:ascii="Garamond" w:eastAsia="Times New Roman" w:hAnsi="Garamond" w:cs="Times New Roman"/>
          <w:sz w:val="24"/>
          <w:szCs w:val="24"/>
        </w:rPr>
        <w:t xml:space="preserve"> program is</w:t>
      </w:r>
      <w:r w:rsidR="00940CA0">
        <w:rPr>
          <w:rFonts w:ascii="Garamond" w:eastAsia="Times New Roman" w:hAnsi="Garamond" w:cs="Times New Roman"/>
          <w:sz w:val="24"/>
          <w:szCs w:val="24"/>
        </w:rPr>
        <w:t xml:space="preserve"> a </w:t>
      </w:r>
      <w:r w:rsidR="00C4780E">
        <w:rPr>
          <w:rFonts w:ascii="Garamond" w:eastAsia="Times New Roman" w:hAnsi="Garamond" w:cs="Times New Roman"/>
          <w:sz w:val="24"/>
          <w:szCs w:val="24"/>
        </w:rPr>
        <w:t xml:space="preserve">course </w:t>
      </w:r>
      <w:r w:rsidR="00C4780E">
        <w:rPr>
          <w:rFonts w:ascii="Garamond" w:eastAsia="Times New Roman" w:hAnsi="Garamond" w:cs="Times New Roman"/>
          <w:i/>
          <w:sz w:val="24"/>
          <w:szCs w:val="24"/>
        </w:rPr>
        <w:t xml:space="preserve">Education, Culture &amp; Change in South Africa, </w:t>
      </w:r>
      <w:r w:rsidR="00940CA0">
        <w:rPr>
          <w:rFonts w:ascii="Garamond" w:eastAsia="Times New Roman" w:hAnsi="Garamond" w:cs="Times New Roman"/>
          <w:sz w:val="24"/>
          <w:szCs w:val="24"/>
        </w:rPr>
        <w:t xml:space="preserve">15:310:607, </w:t>
      </w:r>
      <w:r w:rsidR="00C4780E">
        <w:rPr>
          <w:rFonts w:ascii="Garamond" w:eastAsia="Times New Roman" w:hAnsi="Garamond" w:cs="Times New Roman"/>
          <w:sz w:val="24"/>
          <w:szCs w:val="24"/>
        </w:rPr>
        <w:t xml:space="preserve">offered through Rutgers </w:t>
      </w:r>
      <w:r w:rsidR="009B4579">
        <w:rPr>
          <w:rFonts w:ascii="Garamond" w:eastAsia="Times New Roman" w:hAnsi="Garamond" w:cs="Times New Roman"/>
          <w:sz w:val="24"/>
          <w:szCs w:val="24"/>
        </w:rPr>
        <w:t>Global.</w:t>
      </w:r>
    </w:p>
    <w:p w14:paraId="32B2478E" w14:textId="77777777" w:rsidR="00B71CD4" w:rsidRPr="00795476" w:rsidRDefault="00B71CD4" w:rsidP="00B27C5D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A19226F" w14:textId="77777777" w:rsidR="00B71CD4" w:rsidRPr="00795476" w:rsidRDefault="00B71CD4" w:rsidP="00B27C5D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14AF7E1" w14:textId="77777777" w:rsidR="00B27C5D" w:rsidRPr="00795476" w:rsidRDefault="00B27C5D" w:rsidP="00B27C5D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141460BC" w14:textId="01627B81" w:rsidR="00B27C5D" w:rsidRPr="00B71A55" w:rsidRDefault="00B27C5D" w:rsidP="00B27C5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795476">
        <w:rPr>
          <w:rFonts w:ascii="Garamond" w:eastAsia="Times New Roman" w:hAnsi="Garamond" w:cs="Times New Roman"/>
          <w:b/>
          <w:sz w:val="24"/>
          <w:szCs w:val="24"/>
        </w:rPr>
        <w:t>C</w:t>
      </w:r>
      <w:r w:rsidR="00390E30">
        <w:rPr>
          <w:rFonts w:ascii="Garamond" w:eastAsia="Times New Roman" w:hAnsi="Garamond" w:cs="Times New Roman"/>
          <w:b/>
          <w:sz w:val="24"/>
          <w:szCs w:val="24"/>
        </w:rPr>
        <w:t>ourse</w:t>
      </w:r>
      <w:r w:rsidR="00C4780E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</w:p>
    <w:p w14:paraId="6CCFD8A5" w14:textId="77777777" w:rsidR="00B27C5D" w:rsidRPr="00B71A55" w:rsidRDefault="00B27C5D" w:rsidP="00B27C5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14:paraId="7CB735A9" w14:textId="77777777" w:rsidR="00B27C5D" w:rsidRPr="00B71A55" w:rsidRDefault="00B27C5D" w:rsidP="00B27C5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B71A55">
        <w:rPr>
          <w:rFonts w:ascii="Garamond" w:eastAsia="Times New Roman" w:hAnsi="Garamond" w:cs="Times New Roman"/>
          <w:b/>
          <w:sz w:val="24"/>
          <w:szCs w:val="24"/>
        </w:rPr>
        <w:t xml:space="preserve">Who is eligible for the class?  How many credits will I earn?  </w:t>
      </w:r>
    </w:p>
    <w:p w14:paraId="1B92A130" w14:textId="5B07744C" w:rsidR="00496C88" w:rsidRPr="006D6BED" w:rsidRDefault="003716E5" w:rsidP="00496C88">
      <w:pPr>
        <w:rPr>
          <w:rFonts w:eastAsia="Times New Roman" w:cs="Times New Roman"/>
          <w:sz w:val="24"/>
          <w:szCs w:val="24"/>
        </w:rPr>
      </w:pPr>
      <w:r w:rsidRPr="006D6BED">
        <w:rPr>
          <w:rFonts w:ascii="Garamond" w:eastAsia="Times New Roman" w:hAnsi="Garamond" w:cs="Times New Roman"/>
          <w:sz w:val="24"/>
          <w:szCs w:val="24"/>
        </w:rPr>
        <w:t>This is a t</w:t>
      </w:r>
      <w:r w:rsidR="006D6BED">
        <w:rPr>
          <w:rFonts w:ascii="Garamond" w:eastAsia="Times New Roman" w:hAnsi="Garamond" w:cs="Times New Roman"/>
          <w:sz w:val="24"/>
          <w:szCs w:val="24"/>
        </w:rPr>
        <w:t xml:space="preserve">hree (3)-credit </w:t>
      </w:r>
      <w:r w:rsidR="002E48FA" w:rsidRPr="006D6BED">
        <w:rPr>
          <w:rFonts w:ascii="Garamond" w:eastAsia="Times New Roman" w:hAnsi="Garamond" w:cs="Times New Roman"/>
          <w:sz w:val="24"/>
          <w:szCs w:val="24"/>
        </w:rPr>
        <w:t xml:space="preserve">graduate level </w:t>
      </w:r>
      <w:r w:rsidR="00496C88" w:rsidRPr="006D6BED">
        <w:rPr>
          <w:rFonts w:ascii="Garamond" w:eastAsia="Times New Roman" w:hAnsi="Garamond" w:cs="Times New Roman"/>
          <w:color w:val="222222"/>
          <w:sz w:val="24"/>
          <w:szCs w:val="24"/>
          <w:shd w:val="clear" w:color="auto" w:fill="FFFFFF"/>
        </w:rPr>
        <w:t xml:space="preserve">course is </w:t>
      </w:r>
      <w:r w:rsidR="008F1488" w:rsidRPr="006D6BED">
        <w:rPr>
          <w:rFonts w:ascii="Garamond" w:eastAsia="Times New Roman" w:hAnsi="Garamond" w:cs="Times New Roman"/>
          <w:color w:val="222222"/>
          <w:sz w:val="24"/>
          <w:szCs w:val="24"/>
          <w:shd w:val="clear" w:color="auto" w:fill="FFFFFF"/>
        </w:rPr>
        <w:t xml:space="preserve">open to Rutgers &amp; </w:t>
      </w:r>
      <w:proofErr w:type="spellStart"/>
      <w:r w:rsidR="008F1488" w:rsidRPr="006D6BED">
        <w:rPr>
          <w:rFonts w:ascii="Garamond" w:eastAsia="Times New Roman" w:hAnsi="Garamond" w:cs="Times New Roman"/>
          <w:color w:val="222222"/>
          <w:sz w:val="24"/>
          <w:szCs w:val="24"/>
          <w:shd w:val="clear" w:color="auto" w:fill="FFFFFF"/>
        </w:rPr>
        <w:t>Non~Rutgers</w:t>
      </w:r>
      <w:proofErr w:type="spellEnd"/>
      <w:r w:rsidR="008F1488" w:rsidRPr="006D6BED">
        <w:rPr>
          <w:rFonts w:ascii="Garamond" w:eastAsia="Times New Roman" w:hAnsi="Garamond" w:cs="Times New Roman"/>
          <w:color w:val="222222"/>
          <w:sz w:val="24"/>
          <w:szCs w:val="24"/>
          <w:shd w:val="clear" w:color="auto" w:fill="FFFFFF"/>
        </w:rPr>
        <w:t xml:space="preserve"> grad students</w:t>
      </w:r>
      <w:r w:rsidR="00496C88" w:rsidRPr="006D6BED">
        <w:rPr>
          <w:rFonts w:ascii="Garamond" w:eastAsia="Times New Roman" w:hAnsi="Garamond" w:cs="Times New Roman"/>
          <w:color w:val="222222"/>
          <w:sz w:val="24"/>
          <w:szCs w:val="24"/>
          <w:shd w:val="clear" w:color="auto" w:fill="FFFFFF"/>
        </w:rPr>
        <w:t>, alumni, educators, professionals</w:t>
      </w:r>
      <w:r w:rsidR="008F1488" w:rsidRPr="006D6BED">
        <w:rPr>
          <w:rFonts w:ascii="Garamond" w:eastAsia="Times New Roman" w:hAnsi="Garamond" w:cs="Times New Roman"/>
          <w:color w:val="222222"/>
          <w:sz w:val="24"/>
          <w:szCs w:val="24"/>
          <w:shd w:val="clear" w:color="auto" w:fill="FFFFFF"/>
        </w:rPr>
        <w:t xml:space="preserve"> in all fields, </w:t>
      </w:r>
      <w:r w:rsidR="00496C88" w:rsidRPr="006D6BED">
        <w:rPr>
          <w:rFonts w:ascii="Garamond" w:eastAsia="Times New Roman" w:hAnsi="Garamond" w:cs="Times New Roman"/>
          <w:color w:val="222222"/>
          <w:sz w:val="24"/>
          <w:szCs w:val="24"/>
          <w:shd w:val="clear" w:color="auto" w:fill="FFFFFF"/>
        </w:rPr>
        <w:t xml:space="preserve">who may be interested in learning more about culture, </w:t>
      </w:r>
      <w:r w:rsidR="008F1488" w:rsidRPr="006D6BED">
        <w:rPr>
          <w:rFonts w:ascii="Garamond" w:eastAsia="Times New Roman" w:hAnsi="Garamond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2E48FA" w:rsidRPr="006D6BED">
        <w:rPr>
          <w:rFonts w:ascii="Garamond" w:eastAsia="Times New Roman" w:hAnsi="Garamond" w:cs="Times New Roman"/>
          <w:color w:val="222222"/>
          <w:sz w:val="24"/>
          <w:szCs w:val="24"/>
          <w:shd w:val="clear" w:color="auto" w:fill="FFFFFF"/>
        </w:rPr>
        <w:t>complex social and educational issues facing South Africa</w:t>
      </w:r>
      <w:r w:rsidR="008F1488" w:rsidRPr="006D6BED">
        <w:rPr>
          <w:rFonts w:ascii="Garamond" w:eastAsia="Times New Roman" w:hAnsi="Garamond" w:cs="Times New Roman"/>
          <w:color w:val="222222"/>
          <w:sz w:val="24"/>
          <w:szCs w:val="24"/>
          <w:shd w:val="clear" w:color="auto" w:fill="FFFFFF"/>
        </w:rPr>
        <w:t xml:space="preserve"> and the amazing spirit of “Ubuntu” (people are people thru other people)</w:t>
      </w:r>
      <w:r w:rsidR="002E48FA" w:rsidRPr="006D6BED">
        <w:rPr>
          <w:rFonts w:ascii="Garamond" w:eastAsia="Times New Roman" w:hAnsi="Garamond" w:cs="Times New Roman"/>
          <w:color w:val="222222"/>
          <w:sz w:val="24"/>
          <w:szCs w:val="24"/>
          <w:shd w:val="clear" w:color="auto" w:fill="FFFFFF"/>
        </w:rPr>
        <w:t>. We also examine the power of forgiveness, change &amp; reconciliation; as well as participate</w:t>
      </w:r>
      <w:r w:rsidR="00496C88" w:rsidRPr="006D6BED">
        <w:rPr>
          <w:rFonts w:ascii="Garamond" w:eastAsia="Times New Roman" w:hAnsi="Garamond" w:cs="Times New Roman"/>
          <w:color w:val="222222"/>
          <w:sz w:val="24"/>
          <w:szCs w:val="24"/>
          <w:shd w:val="clear" w:color="auto" w:fill="FFFFFF"/>
        </w:rPr>
        <w:t xml:space="preserve"> in </w:t>
      </w:r>
      <w:r w:rsidR="00D1734D">
        <w:rPr>
          <w:rFonts w:ascii="Garamond" w:eastAsia="Times New Roman" w:hAnsi="Garamond" w:cs="Times New Roman"/>
          <w:color w:val="222222"/>
          <w:sz w:val="24"/>
          <w:szCs w:val="24"/>
          <w:shd w:val="clear" w:color="auto" w:fill="FFFFFF"/>
        </w:rPr>
        <w:t>experiential</w:t>
      </w:r>
      <w:r w:rsidR="00496C88" w:rsidRPr="006D6BED">
        <w:rPr>
          <w:rFonts w:ascii="Garamond" w:eastAsia="Times New Roman" w:hAnsi="Garamond" w:cs="Times New Roman"/>
          <w:color w:val="222222"/>
          <w:sz w:val="24"/>
          <w:szCs w:val="24"/>
          <w:shd w:val="clear" w:color="auto" w:fill="FFFFFF"/>
        </w:rPr>
        <w:t xml:space="preserve"> learning activities in South Africa</w:t>
      </w:r>
      <w:r w:rsidR="002E48FA" w:rsidRPr="006D6BED">
        <w:rPr>
          <w:rFonts w:ascii="Garamond" w:eastAsia="Times New Roman" w:hAnsi="Garamond" w:cs="Times New Roman"/>
          <w:color w:val="222222"/>
          <w:sz w:val="24"/>
          <w:szCs w:val="24"/>
          <w:shd w:val="clear" w:color="auto" w:fill="FFFFFF"/>
        </w:rPr>
        <w:t>n schools, communities and empowerment projects</w:t>
      </w:r>
      <w:r w:rsidR="00496C88" w:rsidRPr="006D6BED">
        <w:rPr>
          <w:rFonts w:ascii="Garamond" w:eastAsia="Times New Roman" w:hAnsi="Garamond" w:cs="Times New Roman"/>
          <w:color w:val="222222"/>
          <w:sz w:val="24"/>
          <w:szCs w:val="24"/>
          <w:shd w:val="clear" w:color="auto" w:fill="FFFFFF"/>
        </w:rPr>
        <w:t>.</w:t>
      </w:r>
    </w:p>
    <w:p w14:paraId="37E15C63" w14:textId="2D03AABC" w:rsidR="005A068C" w:rsidRPr="006D6BED" w:rsidRDefault="00496C88" w:rsidP="00B27C5D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D6BED">
        <w:rPr>
          <w:rFonts w:ascii="Garamond" w:eastAsia="Times New Roman" w:hAnsi="Garamond" w:cs="Times New Roman"/>
          <w:sz w:val="24"/>
          <w:szCs w:val="24"/>
        </w:rPr>
        <w:t xml:space="preserve"> School </w:t>
      </w:r>
      <w:r w:rsidR="009E5BCA" w:rsidRPr="006D6BED">
        <w:rPr>
          <w:rFonts w:ascii="Garamond" w:eastAsia="Times New Roman" w:hAnsi="Garamond" w:cs="Times New Roman"/>
          <w:sz w:val="24"/>
          <w:szCs w:val="24"/>
        </w:rPr>
        <w:t>Educators can earn 45</w:t>
      </w:r>
      <w:r w:rsidR="003716E5" w:rsidRPr="006D6BED">
        <w:rPr>
          <w:rFonts w:ascii="Garamond" w:eastAsia="Times New Roman" w:hAnsi="Garamond" w:cs="Times New Roman"/>
          <w:sz w:val="24"/>
          <w:szCs w:val="24"/>
        </w:rPr>
        <w:t xml:space="preserve"> professional development hours.  </w:t>
      </w:r>
    </w:p>
    <w:p w14:paraId="47989BBF" w14:textId="77777777" w:rsidR="005A068C" w:rsidRDefault="005A068C" w:rsidP="00B27C5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14:paraId="2297B68C" w14:textId="77777777" w:rsidR="003716E5" w:rsidRPr="00B71A55" w:rsidRDefault="003716E5" w:rsidP="00B27C5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B71A55">
        <w:rPr>
          <w:rFonts w:ascii="Garamond" w:eastAsia="Times New Roman" w:hAnsi="Garamond" w:cs="Times New Roman"/>
          <w:b/>
          <w:sz w:val="24"/>
          <w:szCs w:val="24"/>
        </w:rPr>
        <w:t>How do I gain entry to the course?</w:t>
      </w:r>
    </w:p>
    <w:p w14:paraId="3142D4E1" w14:textId="360363C7" w:rsidR="00DD56B8" w:rsidRPr="00940CA0" w:rsidRDefault="00A038CA" w:rsidP="00940CA0">
      <w:pPr>
        <w:rPr>
          <w:rFonts w:eastAsia="Times New Roman" w:cs="Times New Roman"/>
        </w:rPr>
      </w:pPr>
      <w:r w:rsidRPr="00B71A55">
        <w:rPr>
          <w:rFonts w:ascii="Garamond" w:eastAsia="Times New Roman" w:hAnsi="Garamond" w:cs="Times New Roman"/>
          <w:sz w:val="24"/>
          <w:szCs w:val="24"/>
        </w:rPr>
        <w:t>Appl</w:t>
      </w:r>
      <w:r w:rsidR="00940CA0">
        <w:rPr>
          <w:rFonts w:ascii="Garamond" w:eastAsia="Times New Roman" w:hAnsi="Garamond" w:cs="Times New Roman"/>
          <w:sz w:val="24"/>
          <w:szCs w:val="24"/>
        </w:rPr>
        <w:t>y Online:</w:t>
      </w:r>
      <w:r w:rsidRPr="00B71A5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DD56B8" w:rsidRPr="00B71A55">
        <w:rPr>
          <w:rFonts w:ascii="Garamond" w:eastAsia="Times New Roman" w:hAnsi="Garamond" w:cs="Times New Roman"/>
          <w:sz w:val="24"/>
          <w:szCs w:val="24"/>
        </w:rPr>
        <w:t xml:space="preserve"> </w:t>
      </w:r>
      <w:hyperlink r:id="rId7" w:history="1">
        <w:r w:rsidR="00940CA0">
          <w:rPr>
            <w:rStyle w:val="Hyperlink"/>
            <w:rFonts w:eastAsia="Times New Roman" w:cs="Times New Roman"/>
          </w:rPr>
          <w:t>https://global.rutgers.edu/program-search/details/summer-rutgers-education-culture-change-south-africa</w:t>
        </w:r>
      </w:hyperlink>
    </w:p>
    <w:p w14:paraId="0461C0F0" w14:textId="77777777" w:rsidR="008F1488" w:rsidRDefault="008F1488" w:rsidP="00B27C5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6BED822B" w14:textId="0962EF4C" w:rsidR="003716E5" w:rsidRPr="00B71A55" w:rsidRDefault="00DD56B8" w:rsidP="00B27C5D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96C88">
        <w:rPr>
          <w:rFonts w:ascii="Garamond" w:eastAsia="Times New Roman" w:hAnsi="Garamond" w:cs="Times New Roman"/>
          <w:b/>
          <w:sz w:val="24"/>
          <w:szCs w:val="24"/>
          <w:u w:val="single"/>
        </w:rPr>
        <w:lastRenderedPageBreak/>
        <w:t xml:space="preserve">Applications are due no later than March </w:t>
      </w:r>
      <w:r w:rsidR="003665DE">
        <w:rPr>
          <w:rFonts w:ascii="Garamond" w:eastAsia="Times New Roman" w:hAnsi="Garamond" w:cs="Times New Roman"/>
          <w:b/>
          <w:sz w:val="24"/>
          <w:szCs w:val="24"/>
          <w:u w:val="single"/>
        </w:rPr>
        <w:t>1</w:t>
      </w:r>
      <w:r w:rsidR="00DF676F">
        <w:rPr>
          <w:rFonts w:ascii="Garamond" w:eastAsia="Times New Roman" w:hAnsi="Garamond" w:cs="Times New Roman"/>
          <w:b/>
          <w:sz w:val="24"/>
          <w:szCs w:val="24"/>
          <w:u w:val="single"/>
        </w:rPr>
        <w:t>,</w:t>
      </w:r>
      <w:r w:rsidRPr="00496C8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 20</w:t>
      </w:r>
      <w:r w:rsidR="00940CA0">
        <w:rPr>
          <w:rFonts w:ascii="Garamond" w:eastAsia="Times New Roman" w:hAnsi="Garamond" w:cs="Times New Roman"/>
          <w:b/>
          <w:sz w:val="24"/>
          <w:szCs w:val="24"/>
          <w:u w:val="single"/>
        </w:rPr>
        <w:t>2</w:t>
      </w:r>
      <w:r w:rsidR="00811C21">
        <w:rPr>
          <w:rFonts w:ascii="Garamond" w:eastAsia="Times New Roman" w:hAnsi="Garamond" w:cs="Times New Roman"/>
          <w:b/>
          <w:sz w:val="24"/>
          <w:szCs w:val="24"/>
          <w:u w:val="single"/>
        </w:rPr>
        <w:t>6</w:t>
      </w:r>
      <w:r w:rsidRPr="00B71A55">
        <w:rPr>
          <w:rFonts w:ascii="Garamond" w:eastAsia="Times New Roman" w:hAnsi="Garamond" w:cs="Times New Roman"/>
          <w:sz w:val="24"/>
          <w:szCs w:val="24"/>
        </w:rPr>
        <w:t>.  Applications received after that time will be considered on a space-available basis.</w:t>
      </w:r>
      <w:r w:rsidR="00D87028" w:rsidRPr="00B71A55">
        <w:rPr>
          <w:rFonts w:ascii="Garamond" w:eastAsia="Times New Roman" w:hAnsi="Garamond" w:cs="Times New Roman"/>
          <w:sz w:val="24"/>
          <w:szCs w:val="24"/>
        </w:rPr>
        <w:t xml:space="preserve">  </w:t>
      </w:r>
      <w:r w:rsidR="00D87028" w:rsidRPr="00B71A55">
        <w:rPr>
          <w:rFonts w:ascii="Garamond" w:hAnsi="Garamond"/>
          <w:sz w:val="24"/>
          <w:szCs w:val="24"/>
        </w:rPr>
        <w:t xml:space="preserve">This is a rolling admission application process. Applicants will be immediately notified of acceptance into this program and be able to complete post-decision materials prior to the term's application deadline. </w:t>
      </w:r>
      <w:r w:rsidR="00017B1C">
        <w:rPr>
          <w:rFonts w:ascii="Garamond" w:hAnsi="Garamond"/>
          <w:sz w:val="24"/>
          <w:szCs w:val="24"/>
        </w:rPr>
        <w:t>To avoid being placed on the waiting list, early applications are strongly encouraged.</w:t>
      </w:r>
    </w:p>
    <w:p w14:paraId="66FC2078" w14:textId="77777777" w:rsidR="00C52524" w:rsidRPr="00B71A55" w:rsidRDefault="00C52524" w:rsidP="00B27C5D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516E50A1" w14:textId="77777777" w:rsidR="003F7A37" w:rsidRDefault="003F7A37" w:rsidP="00B27C5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14:paraId="717682D8" w14:textId="77777777" w:rsidR="003716E5" w:rsidRPr="00B71A55" w:rsidRDefault="003716E5" w:rsidP="00B27C5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B71A55">
        <w:rPr>
          <w:rFonts w:ascii="Garamond" w:eastAsia="Times New Roman" w:hAnsi="Garamond" w:cs="Times New Roman"/>
          <w:b/>
          <w:sz w:val="24"/>
          <w:szCs w:val="24"/>
        </w:rPr>
        <w:t>What</w:t>
      </w:r>
      <w:r w:rsidR="006B760F">
        <w:rPr>
          <w:rFonts w:ascii="Garamond" w:eastAsia="Times New Roman" w:hAnsi="Garamond" w:cs="Times New Roman"/>
          <w:b/>
          <w:sz w:val="24"/>
          <w:szCs w:val="24"/>
        </w:rPr>
        <w:t xml:space="preserve"> is</w:t>
      </w:r>
      <w:r w:rsidRPr="00B71A55">
        <w:rPr>
          <w:rFonts w:ascii="Garamond" w:eastAsia="Times New Roman" w:hAnsi="Garamond" w:cs="Times New Roman"/>
          <w:b/>
          <w:sz w:val="24"/>
          <w:szCs w:val="24"/>
        </w:rPr>
        <w:t xml:space="preserve"> this class all about?</w:t>
      </w:r>
    </w:p>
    <w:p w14:paraId="6A867DD8" w14:textId="249BD72E" w:rsidR="006D450F" w:rsidRPr="00B71A55" w:rsidRDefault="006D450F" w:rsidP="00B27C5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B71A55">
        <w:rPr>
          <w:rFonts w:ascii="Garamond" w:hAnsi="Garamond" w:cs="Times New Roman"/>
          <w:sz w:val="24"/>
          <w:szCs w:val="24"/>
        </w:rPr>
        <w:t xml:space="preserve">The </w:t>
      </w:r>
      <w:r w:rsidR="00C41E65">
        <w:rPr>
          <w:rFonts w:ascii="Garamond" w:hAnsi="Garamond" w:cs="Times New Roman"/>
          <w:sz w:val="24"/>
          <w:szCs w:val="24"/>
        </w:rPr>
        <w:t>course</w:t>
      </w:r>
      <w:r w:rsidRPr="00B71A55">
        <w:rPr>
          <w:rFonts w:ascii="Garamond" w:hAnsi="Garamond" w:cs="Times New Roman"/>
          <w:sz w:val="24"/>
          <w:szCs w:val="24"/>
        </w:rPr>
        <w:t xml:space="preserve"> includes lectures, readings and online discussions with experts designed to provide a cultural lens for experiencing race and diversity within a </w:t>
      </w:r>
      <w:r w:rsidR="00C52524">
        <w:rPr>
          <w:rFonts w:ascii="Garamond" w:hAnsi="Garamond" w:cs="Times New Roman"/>
          <w:sz w:val="24"/>
          <w:szCs w:val="24"/>
        </w:rPr>
        <w:t xml:space="preserve">different </w:t>
      </w:r>
      <w:r w:rsidRPr="00B71A55">
        <w:rPr>
          <w:rFonts w:ascii="Garamond" w:hAnsi="Garamond" w:cs="Times New Roman"/>
          <w:sz w:val="24"/>
          <w:szCs w:val="24"/>
        </w:rPr>
        <w:t>socio-political context. The course culminates with two-weeks of cultural immersion in South Africa.  Through lived experiences, service learning and self-reflection learners challenge beliefs and assumptions, and develop critical thinking skills as part of their development of personal and professional competence.</w:t>
      </w:r>
    </w:p>
    <w:p w14:paraId="4496BE88" w14:textId="77777777" w:rsidR="007E6356" w:rsidRDefault="007E6356" w:rsidP="00B27C5D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246009B8" w14:textId="22162459" w:rsidR="00935DE9" w:rsidRPr="00935DE9" w:rsidRDefault="00DD56B8" w:rsidP="00935DE9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935DE9">
        <w:rPr>
          <w:rFonts w:ascii="Garamond" w:eastAsia="Times New Roman" w:hAnsi="Garamond" w:cs="Times New Roman"/>
          <w:sz w:val="24"/>
          <w:szCs w:val="24"/>
        </w:rPr>
        <w:t xml:space="preserve">Course objectives include: </w:t>
      </w:r>
    </w:p>
    <w:p w14:paraId="460B2BB8" w14:textId="77777777" w:rsidR="00935DE9" w:rsidRPr="00935DE9" w:rsidRDefault="00935DE9" w:rsidP="00935DE9">
      <w:pPr>
        <w:numPr>
          <w:ilvl w:val="0"/>
          <w:numId w:val="4"/>
        </w:numPr>
        <w:shd w:val="clear" w:color="auto" w:fill="FFFFFF"/>
        <w:spacing w:after="90" w:line="240" w:lineRule="auto"/>
        <w:ind w:left="480"/>
        <w:textAlignment w:val="baseline"/>
        <w:rPr>
          <w:rFonts w:ascii="Garamond" w:eastAsia="Times New Roman" w:hAnsi="Garamond"/>
          <w:color w:val="333333"/>
          <w:sz w:val="24"/>
          <w:szCs w:val="24"/>
        </w:rPr>
      </w:pPr>
      <w:r w:rsidRPr="00935DE9">
        <w:rPr>
          <w:rFonts w:ascii="Garamond" w:eastAsia="Times New Roman" w:hAnsi="Garamond"/>
          <w:color w:val="333333"/>
          <w:sz w:val="24"/>
          <w:szCs w:val="24"/>
        </w:rPr>
        <w:t>increasing cultural awareness and cultural knowledge,</w:t>
      </w:r>
    </w:p>
    <w:p w14:paraId="359910B4" w14:textId="77777777" w:rsidR="00935DE9" w:rsidRPr="00935DE9" w:rsidRDefault="00935DE9" w:rsidP="00935DE9">
      <w:pPr>
        <w:numPr>
          <w:ilvl w:val="0"/>
          <w:numId w:val="4"/>
        </w:numPr>
        <w:shd w:val="clear" w:color="auto" w:fill="FFFFFF"/>
        <w:spacing w:after="90" w:line="240" w:lineRule="auto"/>
        <w:ind w:left="480"/>
        <w:textAlignment w:val="baseline"/>
        <w:rPr>
          <w:rFonts w:ascii="Garamond" w:eastAsia="Times New Roman" w:hAnsi="Garamond"/>
          <w:color w:val="333333"/>
          <w:sz w:val="24"/>
          <w:szCs w:val="24"/>
        </w:rPr>
      </w:pPr>
      <w:r w:rsidRPr="00935DE9">
        <w:rPr>
          <w:rFonts w:ascii="Garamond" w:eastAsia="Times New Roman" w:hAnsi="Garamond"/>
          <w:color w:val="333333"/>
          <w:sz w:val="24"/>
          <w:szCs w:val="24"/>
        </w:rPr>
        <w:t>challenging personal beliefs and culturally biased assumptions,  </w:t>
      </w:r>
    </w:p>
    <w:p w14:paraId="4C22A195" w14:textId="7A68CCC1" w:rsidR="00935DE9" w:rsidRPr="00935DE9" w:rsidRDefault="008C7B4A" w:rsidP="00935DE9">
      <w:pPr>
        <w:numPr>
          <w:ilvl w:val="0"/>
          <w:numId w:val="4"/>
        </w:numPr>
        <w:shd w:val="clear" w:color="auto" w:fill="FFFFFF"/>
        <w:spacing w:after="90" w:line="240" w:lineRule="auto"/>
        <w:ind w:left="480"/>
        <w:textAlignment w:val="baseline"/>
        <w:rPr>
          <w:rFonts w:ascii="Garamond" w:eastAsia="Times New Roman" w:hAnsi="Garamond"/>
          <w:color w:val="333333"/>
          <w:sz w:val="24"/>
          <w:szCs w:val="24"/>
        </w:rPr>
      </w:pPr>
      <w:r>
        <w:rPr>
          <w:rFonts w:ascii="Garamond" w:eastAsia="Times New Roman" w:hAnsi="Garamond"/>
          <w:color w:val="333333"/>
          <w:sz w:val="24"/>
          <w:szCs w:val="24"/>
        </w:rPr>
        <w:t>understandi</w:t>
      </w:r>
      <w:r w:rsidR="00935DE9" w:rsidRPr="00935DE9">
        <w:rPr>
          <w:rFonts w:ascii="Garamond" w:eastAsia="Times New Roman" w:hAnsi="Garamond"/>
          <w:color w:val="333333"/>
          <w:sz w:val="24"/>
          <w:szCs w:val="24"/>
        </w:rPr>
        <w:t>ng historical legacies and social co</w:t>
      </w:r>
      <w:r>
        <w:rPr>
          <w:rFonts w:ascii="Garamond" w:eastAsia="Times New Roman" w:hAnsi="Garamond"/>
          <w:color w:val="333333"/>
          <w:sz w:val="24"/>
          <w:szCs w:val="24"/>
        </w:rPr>
        <w:t>ntext</w:t>
      </w:r>
      <w:r w:rsidR="00935DE9" w:rsidRPr="00935DE9">
        <w:rPr>
          <w:rFonts w:ascii="Garamond" w:eastAsia="Times New Roman" w:hAnsi="Garamond"/>
          <w:color w:val="333333"/>
          <w:sz w:val="24"/>
          <w:szCs w:val="24"/>
        </w:rPr>
        <w:t xml:space="preserve">s that </w:t>
      </w:r>
      <w:r>
        <w:rPr>
          <w:rFonts w:ascii="Garamond" w:eastAsia="Times New Roman" w:hAnsi="Garamond"/>
          <w:color w:val="333333"/>
          <w:sz w:val="24"/>
          <w:szCs w:val="24"/>
        </w:rPr>
        <w:t>impac</w:t>
      </w:r>
      <w:r w:rsidR="00935DE9" w:rsidRPr="00935DE9">
        <w:rPr>
          <w:rFonts w:ascii="Garamond" w:eastAsia="Times New Roman" w:hAnsi="Garamond"/>
          <w:color w:val="333333"/>
          <w:sz w:val="24"/>
          <w:szCs w:val="24"/>
        </w:rPr>
        <w:t>t social inequities,</w:t>
      </w:r>
    </w:p>
    <w:p w14:paraId="679DA2F3" w14:textId="7D3BCA2B" w:rsidR="00935DE9" w:rsidRPr="00935DE9" w:rsidRDefault="008C7B4A" w:rsidP="00935DE9">
      <w:pPr>
        <w:numPr>
          <w:ilvl w:val="0"/>
          <w:numId w:val="4"/>
        </w:numPr>
        <w:shd w:val="clear" w:color="auto" w:fill="FFFFFF"/>
        <w:spacing w:after="90" w:line="240" w:lineRule="auto"/>
        <w:ind w:left="480"/>
        <w:textAlignment w:val="baseline"/>
        <w:rPr>
          <w:rFonts w:ascii="Garamond" w:eastAsia="Times New Roman" w:hAnsi="Garamond"/>
          <w:color w:val="333333"/>
          <w:sz w:val="24"/>
          <w:szCs w:val="24"/>
        </w:rPr>
      </w:pPr>
      <w:r>
        <w:rPr>
          <w:rFonts w:ascii="Garamond" w:eastAsia="Times New Roman" w:hAnsi="Garamond"/>
          <w:color w:val="333333"/>
          <w:sz w:val="24"/>
          <w:szCs w:val="24"/>
        </w:rPr>
        <w:t xml:space="preserve">understanding one’s role as an outsider in a community-driven effort,  </w:t>
      </w:r>
    </w:p>
    <w:p w14:paraId="25812B9B" w14:textId="0286326F" w:rsidR="00935DE9" w:rsidRPr="00935DE9" w:rsidRDefault="008C7B4A" w:rsidP="00935DE9">
      <w:pPr>
        <w:numPr>
          <w:ilvl w:val="0"/>
          <w:numId w:val="4"/>
        </w:numPr>
        <w:shd w:val="clear" w:color="auto" w:fill="FFFFFF"/>
        <w:spacing w:after="90" w:line="240" w:lineRule="auto"/>
        <w:ind w:left="480"/>
        <w:textAlignment w:val="baseline"/>
        <w:rPr>
          <w:rFonts w:ascii="Garamond" w:eastAsia="Times New Roman" w:hAnsi="Garamond"/>
          <w:color w:val="333333"/>
          <w:sz w:val="24"/>
          <w:szCs w:val="24"/>
        </w:rPr>
      </w:pPr>
      <w:r>
        <w:rPr>
          <w:rFonts w:ascii="Garamond" w:eastAsia="Times New Roman" w:hAnsi="Garamond"/>
          <w:color w:val="333333"/>
          <w:sz w:val="24"/>
          <w:szCs w:val="24"/>
        </w:rPr>
        <w:t>developing an ability to use self-reflection in the learning process</w:t>
      </w:r>
      <w:r w:rsidR="00935DE9" w:rsidRPr="00935DE9">
        <w:rPr>
          <w:rFonts w:ascii="Garamond" w:eastAsia="Times New Roman" w:hAnsi="Garamond"/>
          <w:color w:val="333333"/>
          <w:sz w:val="24"/>
          <w:szCs w:val="24"/>
        </w:rPr>
        <w:t>, and</w:t>
      </w:r>
    </w:p>
    <w:p w14:paraId="215F3162" w14:textId="63A8941B" w:rsidR="008C7B4A" w:rsidRPr="008C7B4A" w:rsidRDefault="008C7B4A" w:rsidP="00C41E65">
      <w:pPr>
        <w:numPr>
          <w:ilvl w:val="0"/>
          <w:numId w:val="4"/>
        </w:numPr>
        <w:shd w:val="clear" w:color="auto" w:fill="FFFFFF"/>
        <w:spacing w:after="90" w:line="240" w:lineRule="auto"/>
        <w:ind w:left="480"/>
        <w:textAlignment w:val="baseline"/>
        <w:rPr>
          <w:rFonts w:ascii="Garamond" w:eastAsia="Times New Roman" w:hAnsi="Garamond"/>
          <w:color w:val="333333"/>
          <w:sz w:val="24"/>
          <w:szCs w:val="24"/>
        </w:rPr>
      </w:pPr>
      <w:r>
        <w:rPr>
          <w:rFonts w:ascii="Garamond" w:eastAsia="Times New Roman" w:hAnsi="Garamond"/>
          <w:color w:val="333333"/>
          <w:sz w:val="24"/>
          <w:szCs w:val="24"/>
        </w:rPr>
        <w:t>appreciating local perspectives, beliefs with respect and cultural humility</w:t>
      </w:r>
      <w:r w:rsidR="00935DE9" w:rsidRPr="00935DE9">
        <w:rPr>
          <w:rFonts w:ascii="Garamond" w:eastAsia="Times New Roman" w:hAnsi="Garamond"/>
          <w:color w:val="333333"/>
          <w:sz w:val="24"/>
          <w:szCs w:val="24"/>
        </w:rPr>
        <w:t>.  </w:t>
      </w:r>
    </w:p>
    <w:p w14:paraId="2A8EFCD2" w14:textId="77777777" w:rsidR="00811C21" w:rsidRDefault="00811C21" w:rsidP="00C41E65">
      <w:pPr>
        <w:rPr>
          <w:rFonts w:ascii="Garamond" w:eastAsia="Times New Roman" w:hAnsi="Garamond" w:cs="Times New Roman"/>
          <w:sz w:val="24"/>
          <w:szCs w:val="24"/>
        </w:rPr>
      </w:pPr>
    </w:p>
    <w:p w14:paraId="7FAAD564" w14:textId="4F87DF51" w:rsidR="00C41E65" w:rsidRPr="00F753CA" w:rsidRDefault="00DD56B8" w:rsidP="00C41E65">
      <w:pPr>
        <w:rPr>
          <w:rFonts w:ascii="Baskerville" w:eastAsia="Batang" w:hAnsi="Baskerville" w:cs="Baskerville"/>
        </w:rPr>
      </w:pPr>
      <w:r w:rsidRPr="00B71A55">
        <w:rPr>
          <w:rFonts w:ascii="Garamond" w:eastAsia="Times New Roman" w:hAnsi="Garamond" w:cs="Times New Roman"/>
          <w:sz w:val="24"/>
          <w:szCs w:val="24"/>
        </w:rPr>
        <w:t xml:space="preserve">Coursework is divided into </w:t>
      </w:r>
      <w:r w:rsidR="00C41E65">
        <w:rPr>
          <w:rFonts w:ascii="Garamond" w:eastAsia="Times New Roman" w:hAnsi="Garamond" w:cs="Times New Roman"/>
          <w:sz w:val="24"/>
          <w:szCs w:val="24"/>
        </w:rPr>
        <w:t>two</w:t>
      </w:r>
      <w:r w:rsidRPr="00B71A55">
        <w:rPr>
          <w:rFonts w:ascii="Garamond" w:eastAsia="Times New Roman" w:hAnsi="Garamond" w:cs="Times New Roman"/>
          <w:sz w:val="24"/>
          <w:szCs w:val="24"/>
        </w:rPr>
        <w:t xml:space="preserve"> parts: (1) pre-trip</w:t>
      </w:r>
      <w:r w:rsidR="00CF499E">
        <w:rPr>
          <w:rFonts w:ascii="Garamond" w:eastAsia="Times New Roman" w:hAnsi="Garamond" w:cs="Times New Roman"/>
          <w:sz w:val="24"/>
          <w:szCs w:val="24"/>
        </w:rPr>
        <w:t xml:space="preserve"> coursework</w:t>
      </w:r>
      <w:r w:rsidR="00935DE9">
        <w:rPr>
          <w:rFonts w:ascii="Garamond" w:eastAsia="Times New Roman" w:hAnsi="Garamond" w:cs="Times New Roman"/>
          <w:sz w:val="24"/>
          <w:szCs w:val="24"/>
        </w:rPr>
        <w:t xml:space="preserve"> online, and in-person instruction</w:t>
      </w:r>
      <w:r w:rsidR="00017B1C">
        <w:rPr>
          <w:rFonts w:ascii="Garamond" w:eastAsia="Times New Roman" w:hAnsi="Garamond" w:cs="Times New Roman"/>
          <w:sz w:val="24"/>
          <w:szCs w:val="24"/>
        </w:rPr>
        <w:t xml:space="preserve"> in </w:t>
      </w:r>
      <w:r w:rsidR="00935DE9">
        <w:rPr>
          <w:rFonts w:ascii="Garamond" w:eastAsia="Times New Roman" w:hAnsi="Garamond" w:cs="Times New Roman"/>
          <w:sz w:val="24"/>
          <w:szCs w:val="24"/>
        </w:rPr>
        <w:t xml:space="preserve">the areas of </w:t>
      </w:r>
      <w:r w:rsidR="00017B1C">
        <w:rPr>
          <w:rFonts w:ascii="Garamond" w:eastAsia="Times New Roman" w:hAnsi="Garamond" w:cs="Times New Roman"/>
          <w:sz w:val="24"/>
          <w:szCs w:val="24"/>
        </w:rPr>
        <w:t>Blogging</w:t>
      </w:r>
      <w:r w:rsidR="00B67F13">
        <w:rPr>
          <w:rFonts w:ascii="Garamond" w:eastAsia="Times New Roman" w:hAnsi="Garamond" w:cs="Times New Roman"/>
          <w:sz w:val="24"/>
          <w:szCs w:val="24"/>
        </w:rPr>
        <w:t>, Storytelling and Reflection</w:t>
      </w:r>
      <w:r w:rsidR="00CF499E">
        <w:rPr>
          <w:rFonts w:ascii="Garamond" w:eastAsia="Times New Roman" w:hAnsi="Garamond" w:cs="Times New Roman"/>
          <w:sz w:val="24"/>
          <w:szCs w:val="24"/>
        </w:rPr>
        <w:t xml:space="preserve">; </w:t>
      </w:r>
      <w:r w:rsidR="00935DE9">
        <w:rPr>
          <w:rFonts w:ascii="Garamond" w:eastAsia="Times New Roman" w:hAnsi="Garamond" w:cs="Times New Roman"/>
          <w:sz w:val="24"/>
          <w:szCs w:val="24"/>
        </w:rPr>
        <w:t>(2) a</w:t>
      </w:r>
      <w:r w:rsidR="00CF499E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935DE9">
        <w:rPr>
          <w:rFonts w:ascii="Garamond" w:eastAsia="Times New Roman" w:hAnsi="Garamond" w:cs="Times New Roman"/>
          <w:sz w:val="24"/>
          <w:szCs w:val="24"/>
        </w:rPr>
        <w:t>two-weeks</w:t>
      </w:r>
      <w:r w:rsidR="00C41E65" w:rsidRPr="00F753CA">
        <w:rPr>
          <w:rFonts w:ascii="Baskerville" w:eastAsia="Batang" w:hAnsi="Baskerville" w:cs="Baskerville"/>
        </w:rPr>
        <w:t xml:space="preserve"> in South Africa.</w:t>
      </w:r>
    </w:p>
    <w:p w14:paraId="79C13CA6" w14:textId="77777777" w:rsidR="00B27C5D" w:rsidRPr="00B71A55" w:rsidRDefault="00B27C5D" w:rsidP="00B27C5D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0540B534" w14:textId="71332062" w:rsidR="003716E5" w:rsidRPr="00B71A55" w:rsidRDefault="003716E5" w:rsidP="00B27C5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B71A55">
        <w:rPr>
          <w:rFonts w:ascii="Garamond" w:eastAsia="Times New Roman" w:hAnsi="Garamond" w:cs="Times New Roman"/>
          <w:b/>
          <w:sz w:val="24"/>
          <w:szCs w:val="24"/>
        </w:rPr>
        <w:t xml:space="preserve">What </w:t>
      </w:r>
      <w:r w:rsidR="00B71CD4" w:rsidRPr="00B71A55">
        <w:rPr>
          <w:rFonts w:ascii="Garamond" w:eastAsia="Times New Roman" w:hAnsi="Garamond" w:cs="Times New Roman"/>
          <w:b/>
          <w:sz w:val="24"/>
          <w:szCs w:val="24"/>
        </w:rPr>
        <w:t>kind</w:t>
      </w:r>
      <w:r w:rsidR="00886CD8">
        <w:rPr>
          <w:rFonts w:ascii="Garamond" w:eastAsia="Times New Roman" w:hAnsi="Garamond" w:cs="Times New Roman"/>
          <w:b/>
          <w:sz w:val="24"/>
          <w:szCs w:val="24"/>
        </w:rPr>
        <w:t>s</w:t>
      </w:r>
      <w:r w:rsidR="00B71CD4" w:rsidRPr="00B71A55">
        <w:rPr>
          <w:rFonts w:ascii="Garamond" w:eastAsia="Times New Roman" w:hAnsi="Garamond" w:cs="Times New Roman"/>
          <w:b/>
          <w:sz w:val="24"/>
          <w:szCs w:val="24"/>
        </w:rPr>
        <w:t xml:space="preserve"> of organizations </w:t>
      </w:r>
      <w:r w:rsidR="003F7A37">
        <w:rPr>
          <w:rFonts w:ascii="Garamond" w:eastAsia="Times New Roman" w:hAnsi="Garamond" w:cs="Times New Roman"/>
          <w:b/>
          <w:sz w:val="24"/>
          <w:szCs w:val="24"/>
        </w:rPr>
        <w:t>do</w:t>
      </w:r>
      <w:r w:rsidR="00B71CD4" w:rsidRPr="00B71A55">
        <w:rPr>
          <w:rFonts w:ascii="Garamond" w:eastAsia="Times New Roman" w:hAnsi="Garamond" w:cs="Times New Roman"/>
          <w:b/>
          <w:sz w:val="24"/>
          <w:szCs w:val="24"/>
        </w:rPr>
        <w:t xml:space="preserve"> we visit</w:t>
      </w:r>
      <w:r w:rsidR="002E48FA">
        <w:rPr>
          <w:rFonts w:ascii="Garamond" w:eastAsia="Times New Roman" w:hAnsi="Garamond" w:cs="Times New Roman"/>
          <w:b/>
          <w:sz w:val="24"/>
          <w:szCs w:val="24"/>
        </w:rPr>
        <w:t>/engage</w:t>
      </w:r>
      <w:r w:rsidR="00B71CD4" w:rsidRPr="00B71A55">
        <w:rPr>
          <w:rFonts w:ascii="Garamond" w:eastAsia="Times New Roman" w:hAnsi="Garamond" w:cs="Times New Roman"/>
          <w:b/>
          <w:sz w:val="24"/>
          <w:szCs w:val="24"/>
        </w:rPr>
        <w:t>?</w:t>
      </w:r>
    </w:p>
    <w:p w14:paraId="1018023D" w14:textId="77777777" w:rsidR="003F7A37" w:rsidRDefault="003F7A37" w:rsidP="00B71C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0925040" w14:textId="4C34BE49" w:rsidR="002E48FA" w:rsidRDefault="002E48FA" w:rsidP="00B71CD4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Universities:</w:t>
      </w:r>
      <w:r w:rsidR="006009D6">
        <w:rPr>
          <w:rFonts w:ascii="Garamond" w:hAnsi="Garamond" w:cs="Times New Roman"/>
          <w:sz w:val="24"/>
          <w:szCs w:val="24"/>
        </w:rPr>
        <w:t xml:space="preserve"> </w:t>
      </w:r>
    </w:p>
    <w:p w14:paraId="49418620" w14:textId="006B35FF" w:rsidR="002E48FA" w:rsidRDefault="006009D6" w:rsidP="00B71CD4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University of Cape Town, University of Pretoria</w:t>
      </w:r>
      <w:r w:rsidR="00017B1C">
        <w:rPr>
          <w:rFonts w:ascii="Garamond" w:hAnsi="Garamond" w:cs="Times New Roman"/>
          <w:sz w:val="24"/>
          <w:szCs w:val="24"/>
        </w:rPr>
        <w:t xml:space="preserve"> &amp; University of </w:t>
      </w:r>
      <w:r w:rsidR="002A59EC">
        <w:rPr>
          <w:rFonts w:ascii="Garamond" w:hAnsi="Garamond" w:cs="Times New Roman"/>
          <w:sz w:val="24"/>
          <w:szCs w:val="24"/>
        </w:rPr>
        <w:t>Stellenbosch</w:t>
      </w:r>
    </w:p>
    <w:p w14:paraId="1E74D65B" w14:textId="77777777" w:rsidR="002E48FA" w:rsidRDefault="002E48FA" w:rsidP="00B71C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BCB0F26" w14:textId="3405285D" w:rsidR="002E48FA" w:rsidRDefault="002E48FA" w:rsidP="00B71CD4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Public Schools:</w:t>
      </w:r>
    </w:p>
    <w:p w14:paraId="035020C0" w14:textId="47396643" w:rsidR="002E48FA" w:rsidRDefault="002E48FA" w:rsidP="00B71CD4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We engage with a variety of tow</w:t>
      </w:r>
      <w:r w:rsidR="003665DE">
        <w:rPr>
          <w:rFonts w:ascii="Garamond" w:hAnsi="Garamond" w:cs="Times New Roman"/>
          <w:sz w:val="24"/>
          <w:szCs w:val="24"/>
        </w:rPr>
        <w:t>nship and rural public schools</w:t>
      </w:r>
      <w:r>
        <w:rPr>
          <w:rFonts w:ascii="Garamond" w:hAnsi="Garamond" w:cs="Times New Roman"/>
          <w:sz w:val="24"/>
          <w:szCs w:val="24"/>
        </w:rPr>
        <w:t>.</w:t>
      </w:r>
    </w:p>
    <w:p w14:paraId="18ECFF7F" w14:textId="77777777" w:rsidR="002E48FA" w:rsidRDefault="002E48FA" w:rsidP="00B71C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E7439F9" w14:textId="547B5FB7" w:rsidR="006009D6" w:rsidRDefault="006009D6" w:rsidP="00B71CD4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Non-</w:t>
      </w:r>
      <w:r w:rsidR="00500AFD">
        <w:rPr>
          <w:rFonts w:ascii="Garamond" w:hAnsi="Garamond" w:cs="Times New Roman"/>
          <w:sz w:val="24"/>
          <w:szCs w:val="24"/>
        </w:rPr>
        <w:t>Profit/ Non-</w:t>
      </w:r>
      <w:r>
        <w:rPr>
          <w:rFonts w:ascii="Garamond" w:hAnsi="Garamond" w:cs="Times New Roman"/>
          <w:sz w:val="24"/>
          <w:szCs w:val="24"/>
        </w:rPr>
        <w:t xml:space="preserve">governmental organizations </w:t>
      </w:r>
      <w:r w:rsidR="002E48FA">
        <w:rPr>
          <w:rFonts w:ascii="Garamond" w:hAnsi="Garamond" w:cs="Times New Roman"/>
          <w:sz w:val="24"/>
          <w:szCs w:val="24"/>
        </w:rPr>
        <w:t>(NGO’s):</w:t>
      </w:r>
    </w:p>
    <w:p w14:paraId="2057EBE9" w14:textId="0B4C00A4" w:rsidR="00021185" w:rsidRDefault="00122484" w:rsidP="00B71CD4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B71A55">
        <w:rPr>
          <w:rStyle w:val="Strong"/>
          <w:rFonts w:ascii="Garamond" w:hAnsi="Garamond" w:cs="Times New Roman"/>
          <w:sz w:val="24"/>
          <w:szCs w:val="24"/>
        </w:rPr>
        <w:t>Nkosi's Haven</w:t>
      </w:r>
      <w:r w:rsidR="00E434FE">
        <w:rPr>
          <w:rStyle w:val="Strong"/>
          <w:rFonts w:ascii="Garamond" w:hAnsi="Garamond" w:cs="Times New Roman"/>
          <w:sz w:val="24"/>
          <w:szCs w:val="24"/>
        </w:rPr>
        <w:t xml:space="preserve"> Village</w:t>
      </w:r>
      <w:r w:rsidR="00B67F13">
        <w:rPr>
          <w:rFonts w:ascii="Garamond" w:hAnsi="Garamond" w:cs="Times New Roman"/>
          <w:sz w:val="24"/>
          <w:szCs w:val="24"/>
        </w:rPr>
        <w:t xml:space="preserve">, </w:t>
      </w:r>
      <w:r w:rsidR="000F6715">
        <w:rPr>
          <w:rFonts w:ascii="Garamond" w:hAnsi="Garamond" w:cs="Times New Roman"/>
          <w:sz w:val="24"/>
          <w:szCs w:val="24"/>
        </w:rPr>
        <w:t xml:space="preserve">HIV/AIDS </w:t>
      </w:r>
      <w:r w:rsidR="000F6715" w:rsidRPr="00B71A55">
        <w:rPr>
          <w:rFonts w:ascii="Garamond" w:hAnsi="Garamond" w:cs="Times New Roman"/>
          <w:sz w:val="24"/>
          <w:szCs w:val="24"/>
        </w:rPr>
        <w:t>orphan</w:t>
      </w:r>
      <w:r w:rsidR="000F6715">
        <w:rPr>
          <w:rFonts w:ascii="Garamond" w:hAnsi="Garamond" w:cs="Times New Roman"/>
          <w:sz w:val="24"/>
          <w:szCs w:val="24"/>
        </w:rPr>
        <w:t xml:space="preserve">age </w:t>
      </w:r>
      <w:r w:rsidR="00B67F13">
        <w:rPr>
          <w:rFonts w:ascii="Garamond" w:hAnsi="Garamond" w:cs="Times New Roman"/>
          <w:sz w:val="24"/>
          <w:szCs w:val="24"/>
        </w:rPr>
        <w:t>in Johannesburg</w:t>
      </w:r>
      <w:r w:rsidR="003F7A37">
        <w:rPr>
          <w:rFonts w:ascii="Garamond" w:hAnsi="Garamond" w:cs="Times New Roman"/>
          <w:sz w:val="24"/>
          <w:szCs w:val="24"/>
        </w:rPr>
        <w:t>.</w:t>
      </w:r>
    </w:p>
    <w:p w14:paraId="6BE0D421" w14:textId="7302DA91" w:rsidR="00B71CD4" w:rsidRPr="000F6715" w:rsidRDefault="00940CA0" w:rsidP="00B71CD4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proofErr w:type="spellStart"/>
      <w:r>
        <w:rPr>
          <w:rFonts w:ascii="Garamond" w:hAnsi="Garamond" w:cs="Times New Roman"/>
          <w:b/>
          <w:sz w:val="24"/>
          <w:szCs w:val="24"/>
        </w:rPr>
        <w:t>Vilokhaya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Cycling Academy</w:t>
      </w:r>
      <w:r w:rsidR="00021185">
        <w:rPr>
          <w:rFonts w:ascii="Garamond" w:hAnsi="Garamond" w:cs="Times New Roman"/>
          <w:sz w:val="24"/>
          <w:szCs w:val="24"/>
        </w:rPr>
        <w:t xml:space="preserve"> – provides service-l</w:t>
      </w:r>
      <w:r>
        <w:rPr>
          <w:rFonts w:ascii="Garamond" w:hAnsi="Garamond" w:cs="Times New Roman"/>
          <w:sz w:val="24"/>
          <w:szCs w:val="24"/>
        </w:rPr>
        <w:t>earning programs in Khayelitsha</w:t>
      </w:r>
      <w:r w:rsidR="009074FF">
        <w:rPr>
          <w:rFonts w:ascii="Garamond" w:hAnsi="Garamond" w:cs="Times New Roman"/>
          <w:sz w:val="24"/>
          <w:szCs w:val="24"/>
        </w:rPr>
        <w:t xml:space="preserve"> </w:t>
      </w:r>
      <w:r w:rsidR="00811C21">
        <w:rPr>
          <w:rFonts w:ascii="Garamond" w:hAnsi="Garamond" w:cs="Times New Roman"/>
          <w:sz w:val="24"/>
          <w:szCs w:val="24"/>
        </w:rPr>
        <w:t>Township.</w:t>
      </w:r>
      <w:r w:rsidR="00500AFD" w:rsidRPr="00B71A55">
        <w:rPr>
          <w:rFonts w:ascii="Garamond" w:hAnsi="Garamond" w:cs="Times New Roman"/>
          <w:sz w:val="24"/>
          <w:szCs w:val="24"/>
        </w:rPr>
        <w:t xml:space="preserve"> </w:t>
      </w:r>
      <w:r w:rsidR="00B71CD4" w:rsidRPr="00B71A55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548E4233" w14:textId="3E815931" w:rsidR="00181153" w:rsidRPr="00181153" w:rsidRDefault="00767702" w:rsidP="00B71CD4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>Pinotage Youth Development Academy</w:t>
      </w:r>
      <w:r w:rsidR="00B67F13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E434FE">
        <w:rPr>
          <w:rFonts w:ascii="Garamond" w:eastAsia="Times New Roman" w:hAnsi="Garamond" w:cs="Times New Roman"/>
          <w:b/>
          <w:sz w:val="24"/>
          <w:szCs w:val="24"/>
        </w:rPr>
        <w:t xml:space="preserve">- </w:t>
      </w:r>
      <w:r w:rsidR="00E434FE">
        <w:rPr>
          <w:rFonts w:ascii="Garamond" w:eastAsia="Times New Roman" w:hAnsi="Garamond" w:cs="Times New Roman"/>
          <w:sz w:val="24"/>
          <w:szCs w:val="24"/>
        </w:rPr>
        <w:t xml:space="preserve">youth empowerment projects in </w:t>
      </w:r>
      <w:r>
        <w:rPr>
          <w:rFonts w:ascii="Garamond" w:eastAsia="Times New Roman" w:hAnsi="Garamond" w:cs="Times New Roman"/>
          <w:sz w:val="24"/>
          <w:szCs w:val="24"/>
        </w:rPr>
        <w:t>Stellenbosch</w:t>
      </w:r>
      <w:r w:rsidR="00181153">
        <w:rPr>
          <w:rFonts w:ascii="Garamond" w:eastAsia="Times New Roman" w:hAnsi="Garamond" w:cs="Times New Roman"/>
          <w:sz w:val="24"/>
          <w:szCs w:val="24"/>
        </w:rPr>
        <w:t>.</w:t>
      </w:r>
    </w:p>
    <w:p w14:paraId="7DC13957" w14:textId="35974525" w:rsidR="003F7A37" w:rsidRPr="00085F60" w:rsidRDefault="00085F60" w:rsidP="00B71CD4">
      <w:pPr>
        <w:spacing w:after="0" w:line="240" w:lineRule="auto"/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  <w:r w:rsidRPr="00085F60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The Institute for Justice and Reconciliation</w:t>
      </w:r>
    </w:p>
    <w:p w14:paraId="70C8CCE8" w14:textId="77777777" w:rsidR="00085F60" w:rsidRPr="00886CD8" w:rsidRDefault="00085F60" w:rsidP="00B71CD4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74F759E9" w14:textId="77777777" w:rsidR="00122484" w:rsidRPr="00B71A55" w:rsidRDefault="00122484" w:rsidP="00B27C5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B71A55">
        <w:rPr>
          <w:rFonts w:ascii="Garamond" w:eastAsia="Times New Roman" w:hAnsi="Garamond" w:cs="Times New Roman"/>
          <w:b/>
          <w:sz w:val="24"/>
          <w:szCs w:val="24"/>
        </w:rPr>
        <w:t>Who is the instructor and when will class meet?</w:t>
      </w:r>
    </w:p>
    <w:p w14:paraId="62127394" w14:textId="0A2B82BE" w:rsidR="00886CD8" w:rsidRPr="00886CD8" w:rsidRDefault="00122484" w:rsidP="00B27C5D">
      <w:pPr>
        <w:jc w:val="both"/>
        <w:rPr>
          <w:rFonts w:ascii="Garamond" w:hAnsi="Garamond" w:cs="Times New Roman"/>
          <w:sz w:val="24"/>
          <w:szCs w:val="24"/>
        </w:rPr>
      </w:pPr>
      <w:r w:rsidRPr="00B71A55">
        <w:rPr>
          <w:rFonts w:ascii="Garamond" w:hAnsi="Garamond" w:cs="Times New Roman"/>
          <w:sz w:val="24"/>
          <w:szCs w:val="24"/>
        </w:rPr>
        <w:t xml:space="preserve">The class is taught by Dr. Darren Clarke (Senior Director of </w:t>
      </w:r>
      <w:r w:rsidR="003665DE">
        <w:rPr>
          <w:rFonts w:ascii="Garamond" w:hAnsi="Garamond" w:cs="Times New Roman"/>
          <w:sz w:val="24"/>
          <w:szCs w:val="24"/>
        </w:rPr>
        <w:t>Strategic Alliances and Online Learning</w:t>
      </w:r>
      <w:r w:rsidRPr="00B71A55">
        <w:rPr>
          <w:rFonts w:ascii="Garamond" w:hAnsi="Garamond" w:cs="Times New Roman"/>
          <w:sz w:val="24"/>
          <w:szCs w:val="24"/>
        </w:rPr>
        <w:t xml:space="preserve">).  </w:t>
      </w:r>
      <w:r w:rsidR="00E526B2">
        <w:rPr>
          <w:rFonts w:ascii="Garamond" w:hAnsi="Garamond" w:cs="Times New Roman"/>
          <w:sz w:val="24"/>
          <w:szCs w:val="24"/>
        </w:rPr>
        <w:t>Class</w:t>
      </w:r>
      <w:r w:rsidR="002E48FA">
        <w:rPr>
          <w:rFonts w:ascii="Garamond" w:hAnsi="Garamond" w:cs="Times New Roman"/>
          <w:sz w:val="24"/>
          <w:szCs w:val="24"/>
        </w:rPr>
        <w:t>es</w:t>
      </w:r>
      <w:r w:rsidR="00E526B2">
        <w:rPr>
          <w:rFonts w:ascii="Garamond" w:hAnsi="Garamond" w:cs="Times New Roman"/>
          <w:sz w:val="24"/>
          <w:szCs w:val="24"/>
        </w:rPr>
        <w:t xml:space="preserve"> </w:t>
      </w:r>
      <w:r w:rsidR="006009D6">
        <w:rPr>
          <w:rFonts w:ascii="Garamond" w:hAnsi="Garamond" w:cs="Times New Roman"/>
          <w:sz w:val="24"/>
          <w:szCs w:val="24"/>
        </w:rPr>
        <w:t xml:space="preserve">are held online and </w:t>
      </w:r>
      <w:r w:rsidR="00042028">
        <w:rPr>
          <w:rFonts w:ascii="Garamond" w:hAnsi="Garamond" w:cs="Times New Roman"/>
          <w:sz w:val="24"/>
          <w:szCs w:val="24"/>
        </w:rPr>
        <w:t>two</w:t>
      </w:r>
      <w:r w:rsidR="006009D6">
        <w:rPr>
          <w:rFonts w:ascii="Garamond" w:hAnsi="Garamond" w:cs="Times New Roman"/>
          <w:sz w:val="24"/>
          <w:szCs w:val="24"/>
        </w:rPr>
        <w:t xml:space="preserve"> sessions are he</w:t>
      </w:r>
      <w:r w:rsidR="00134A66">
        <w:rPr>
          <w:rFonts w:ascii="Garamond" w:hAnsi="Garamond" w:cs="Times New Roman"/>
          <w:sz w:val="24"/>
          <w:szCs w:val="24"/>
        </w:rPr>
        <w:t>ld at the GSE</w:t>
      </w:r>
      <w:r w:rsidR="002E48FA">
        <w:rPr>
          <w:rFonts w:ascii="Garamond" w:hAnsi="Garamond" w:cs="Times New Roman"/>
          <w:sz w:val="24"/>
          <w:szCs w:val="24"/>
        </w:rPr>
        <w:t>, prior to departure</w:t>
      </w:r>
      <w:r w:rsidR="00134A66">
        <w:rPr>
          <w:rFonts w:ascii="Garamond" w:hAnsi="Garamond" w:cs="Times New Roman"/>
          <w:sz w:val="24"/>
          <w:szCs w:val="24"/>
        </w:rPr>
        <w:t>.  C</w:t>
      </w:r>
      <w:r w:rsidR="002E48FA">
        <w:rPr>
          <w:rFonts w:ascii="Garamond" w:hAnsi="Garamond" w:cs="Times New Roman"/>
          <w:sz w:val="24"/>
          <w:szCs w:val="24"/>
        </w:rPr>
        <w:t xml:space="preserve">lass times are to be </w:t>
      </w:r>
      <w:r w:rsidR="008F1488">
        <w:rPr>
          <w:rFonts w:ascii="Garamond" w:hAnsi="Garamond" w:cs="Times New Roman"/>
          <w:sz w:val="24"/>
          <w:szCs w:val="24"/>
        </w:rPr>
        <w:t>determined based on participant</w:t>
      </w:r>
      <w:r w:rsidR="002E48FA">
        <w:rPr>
          <w:rFonts w:ascii="Garamond" w:hAnsi="Garamond" w:cs="Times New Roman"/>
          <w:sz w:val="24"/>
          <w:szCs w:val="24"/>
        </w:rPr>
        <w:t xml:space="preserve"> schedules and will </w:t>
      </w:r>
      <w:r w:rsidR="008F1488">
        <w:rPr>
          <w:rFonts w:ascii="Garamond" w:hAnsi="Garamond" w:cs="Times New Roman"/>
          <w:sz w:val="24"/>
          <w:szCs w:val="24"/>
        </w:rPr>
        <w:t xml:space="preserve">also </w:t>
      </w:r>
      <w:r w:rsidR="002E48FA">
        <w:rPr>
          <w:rFonts w:ascii="Garamond" w:hAnsi="Garamond" w:cs="Times New Roman"/>
          <w:sz w:val="24"/>
          <w:szCs w:val="24"/>
        </w:rPr>
        <w:t>take place while abroad in South Africa.</w:t>
      </w:r>
    </w:p>
    <w:p w14:paraId="51F5DD82" w14:textId="6350002D" w:rsidR="00D87028" w:rsidRPr="00B71A55" w:rsidRDefault="00D87028" w:rsidP="00B27C5D">
      <w:pPr>
        <w:jc w:val="both"/>
        <w:rPr>
          <w:rFonts w:ascii="Garamond" w:hAnsi="Garamond" w:cs="Times New Roman"/>
          <w:b/>
          <w:sz w:val="24"/>
          <w:szCs w:val="24"/>
        </w:rPr>
      </w:pPr>
      <w:r w:rsidRPr="00B71A55">
        <w:rPr>
          <w:rFonts w:ascii="Garamond" w:hAnsi="Garamond" w:cs="Times New Roman"/>
          <w:b/>
          <w:sz w:val="24"/>
          <w:szCs w:val="24"/>
        </w:rPr>
        <w:lastRenderedPageBreak/>
        <w:t>ABOUT THE TRIP</w:t>
      </w:r>
      <w:r w:rsidR="00886CD8">
        <w:rPr>
          <w:rFonts w:ascii="Garamond" w:hAnsi="Garamond" w:cs="Times New Roman"/>
          <w:b/>
          <w:sz w:val="24"/>
          <w:szCs w:val="24"/>
        </w:rPr>
        <w:t xml:space="preserve"> ABROAD</w:t>
      </w:r>
    </w:p>
    <w:p w14:paraId="603F972C" w14:textId="77777777" w:rsidR="00D87028" w:rsidRPr="00B71A55" w:rsidRDefault="00D87028" w:rsidP="00B27C5D">
      <w:pPr>
        <w:jc w:val="both"/>
        <w:rPr>
          <w:rFonts w:ascii="Garamond" w:hAnsi="Garamond" w:cs="Times New Roman"/>
          <w:b/>
          <w:sz w:val="24"/>
          <w:szCs w:val="24"/>
        </w:rPr>
      </w:pPr>
      <w:r w:rsidRPr="00B71A55">
        <w:rPr>
          <w:rFonts w:ascii="Garamond" w:hAnsi="Garamond" w:cs="Times New Roman"/>
          <w:b/>
          <w:sz w:val="24"/>
          <w:szCs w:val="24"/>
        </w:rPr>
        <w:t>What exactly do we do on the trip?  What</w:t>
      </w:r>
      <w:r w:rsidR="00217BC1">
        <w:rPr>
          <w:rFonts w:ascii="Garamond" w:hAnsi="Garamond" w:cs="Times New Roman"/>
          <w:b/>
          <w:sz w:val="24"/>
          <w:szCs w:val="24"/>
        </w:rPr>
        <w:t xml:space="preserve"> is</w:t>
      </w:r>
      <w:r w:rsidRPr="00B71A55">
        <w:rPr>
          <w:rFonts w:ascii="Garamond" w:hAnsi="Garamond" w:cs="Times New Roman"/>
          <w:b/>
          <w:sz w:val="24"/>
          <w:szCs w:val="24"/>
        </w:rPr>
        <w:t xml:space="preserve"> our </w:t>
      </w:r>
      <w:r w:rsidR="00217BC1">
        <w:rPr>
          <w:rFonts w:ascii="Garamond" w:hAnsi="Garamond" w:cs="Times New Roman"/>
          <w:b/>
          <w:sz w:val="24"/>
          <w:szCs w:val="24"/>
        </w:rPr>
        <w:t>itinerary</w:t>
      </w:r>
      <w:r w:rsidRPr="00B71A55">
        <w:rPr>
          <w:rFonts w:ascii="Garamond" w:hAnsi="Garamond" w:cs="Times New Roman"/>
          <w:b/>
          <w:sz w:val="24"/>
          <w:szCs w:val="24"/>
        </w:rPr>
        <w:t>?</w:t>
      </w:r>
    </w:p>
    <w:p w14:paraId="02974FC0" w14:textId="6F71CA28" w:rsidR="00D87028" w:rsidRPr="00B71A55" w:rsidRDefault="008726D0" w:rsidP="00B27C5D">
      <w:pPr>
        <w:jc w:val="both"/>
        <w:rPr>
          <w:rStyle w:val="Strong"/>
          <w:rFonts w:ascii="Garamond" w:hAnsi="Garamond"/>
          <w:b w:val="0"/>
          <w:sz w:val="24"/>
          <w:szCs w:val="24"/>
        </w:rPr>
      </w:pPr>
      <w:r w:rsidRPr="00B71A55">
        <w:rPr>
          <w:rFonts w:ascii="Garamond" w:hAnsi="Garamond" w:cs="Times New Roman"/>
          <w:sz w:val="24"/>
          <w:szCs w:val="24"/>
        </w:rPr>
        <w:t xml:space="preserve">Our host cities include </w:t>
      </w:r>
      <w:r w:rsidRPr="00B71A55">
        <w:rPr>
          <w:rStyle w:val="Strong"/>
          <w:rFonts w:ascii="Garamond" w:hAnsi="Garamond"/>
          <w:sz w:val="24"/>
          <w:szCs w:val="24"/>
        </w:rPr>
        <w:t>Johannesburg</w:t>
      </w:r>
      <w:r w:rsidRPr="00B71A55">
        <w:rPr>
          <w:rFonts w:ascii="Garamond" w:hAnsi="Garamond"/>
          <w:b/>
          <w:bCs/>
          <w:sz w:val="24"/>
          <w:szCs w:val="24"/>
        </w:rPr>
        <w:t xml:space="preserve">, </w:t>
      </w:r>
      <w:r w:rsidR="00017B1C">
        <w:rPr>
          <w:rStyle w:val="Strong"/>
          <w:rFonts w:ascii="Garamond" w:hAnsi="Garamond"/>
          <w:sz w:val="24"/>
          <w:szCs w:val="24"/>
        </w:rPr>
        <w:t>Pretoria</w:t>
      </w:r>
      <w:r w:rsidRPr="00B71A55">
        <w:rPr>
          <w:rStyle w:val="Strong"/>
          <w:rFonts w:ascii="Garamond" w:hAnsi="Garamond"/>
          <w:sz w:val="24"/>
          <w:szCs w:val="24"/>
        </w:rPr>
        <w:t xml:space="preserve"> </w:t>
      </w:r>
      <w:r w:rsidR="00D40039">
        <w:rPr>
          <w:rStyle w:val="Strong"/>
          <w:rFonts w:ascii="Garamond" w:hAnsi="Garamond"/>
          <w:sz w:val="24"/>
          <w:szCs w:val="24"/>
        </w:rPr>
        <w:t>&amp;</w:t>
      </w:r>
      <w:r w:rsidRPr="00B71A55">
        <w:rPr>
          <w:rStyle w:val="Strong"/>
          <w:rFonts w:ascii="Garamond" w:hAnsi="Garamond"/>
          <w:sz w:val="24"/>
          <w:szCs w:val="24"/>
        </w:rPr>
        <w:t xml:space="preserve"> Cape Town</w:t>
      </w:r>
      <w:r w:rsidR="00217BC1">
        <w:rPr>
          <w:rStyle w:val="Strong"/>
          <w:rFonts w:ascii="Garamond" w:hAnsi="Garamond"/>
          <w:b w:val="0"/>
          <w:sz w:val="24"/>
          <w:szCs w:val="24"/>
        </w:rPr>
        <w:t>!</w:t>
      </w:r>
      <w:r w:rsidR="00A40810">
        <w:rPr>
          <w:rStyle w:val="Strong"/>
          <w:rFonts w:ascii="Garamond" w:hAnsi="Garamond"/>
          <w:b w:val="0"/>
          <w:sz w:val="24"/>
          <w:szCs w:val="24"/>
        </w:rPr>
        <w:t xml:space="preserve">  Beyond meeting</w:t>
      </w:r>
      <w:r w:rsidRPr="00B71A55">
        <w:rPr>
          <w:rStyle w:val="Strong"/>
          <w:rFonts w:ascii="Garamond" w:hAnsi="Garamond"/>
          <w:b w:val="0"/>
          <w:sz w:val="24"/>
          <w:szCs w:val="24"/>
        </w:rPr>
        <w:t xml:space="preserve"> internationally renowned scholars, experts &amp; change agents, highli</w:t>
      </w:r>
      <w:r w:rsidR="00D66A0A" w:rsidRPr="00B71A55">
        <w:rPr>
          <w:rStyle w:val="Strong"/>
          <w:rFonts w:ascii="Garamond" w:hAnsi="Garamond"/>
          <w:b w:val="0"/>
          <w:sz w:val="24"/>
          <w:szCs w:val="24"/>
        </w:rPr>
        <w:t xml:space="preserve">ghts of the </w:t>
      </w:r>
      <w:r w:rsidR="002E48FA">
        <w:rPr>
          <w:rStyle w:val="Strong"/>
          <w:rFonts w:ascii="Garamond" w:hAnsi="Garamond"/>
          <w:b w:val="0"/>
          <w:sz w:val="24"/>
          <w:szCs w:val="24"/>
        </w:rPr>
        <w:t>program include</w:t>
      </w:r>
      <w:r w:rsidRPr="00B71A55">
        <w:rPr>
          <w:rStyle w:val="Strong"/>
          <w:rFonts w:ascii="Garamond" w:hAnsi="Garamond"/>
          <w:b w:val="0"/>
          <w:sz w:val="24"/>
          <w:szCs w:val="24"/>
        </w:rPr>
        <w:t>:</w:t>
      </w:r>
    </w:p>
    <w:p w14:paraId="3D2D9479" w14:textId="48166FE5" w:rsidR="002E48FA" w:rsidRDefault="002E48FA" w:rsidP="00D66A0A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Service Learning within culturally diverse settings</w:t>
      </w:r>
    </w:p>
    <w:p w14:paraId="01DB2749" w14:textId="18A5A7BF" w:rsidR="008726D0" w:rsidRPr="00B71A55" w:rsidRDefault="00D66A0A" w:rsidP="00D66A0A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B71A55">
        <w:rPr>
          <w:rFonts w:ascii="Garamond" w:hAnsi="Garamond" w:cs="Times New Roman"/>
          <w:sz w:val="24"/>
          <w:szCs w:val="24"/>
        </w:rPr>
        <w:t xml:space="preserve">Robben Island, where Nelson Mandela was </w:t>
      </w:r>
      <w:r w:rsidR="00E2385C" w:rsidRPr="00B71A55">
        <w:rPr>
          <w:rFonts w:ascii="Garamond" w:hAnsi="Garamond" w:cs="Times New Roman"/>
          <w:sz w:val="24"/>
          <w:szCs w:val="24"/>
        </w:rPr>
        <w:t>imprisoned</w:t>
      </w:r>
      <w:r w:rsidRPr="00B71A55">
        <w:rPr>
          <w:rFonts w:ascii="Garamond" w:hAnsi="Garamond" w:cs="Times New Roman"/>
          <w:sz w:val="24"/>
          <w:szCs w:val="24"/>
        </w:rPr>
        <w:t xml:space="preserve"> during the Apartheid era</w:t>
      </w:r>
    </w:p>
    <w:p w14:paraId="4F7EC748" w14:textId="153E1EAE" w:rsidR="00D66A0A" w:rsidRPr="00A40810" w:rsidRDefault="005735FB" w:rsidP="00D66A0A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Slave Lodge, </w:t>
      </w:r>
      <w:r w:rsidR="00D66A0A" w:rsidRPr="00B71A55">
        <w:rPr>
          <w:rFonts w:ascii="Garamond" w:hAnsi="Garamond" w:cs="Times New Roman"/>
          <w:sz w:val="24"/>
          <w:szCs w:val="24"/>
        </w:rPr>
        <w:t>D</w:t>
      </w:r>
      <w:r w:rsidR="00A40810">
        <w:rPr>
          <w:rFonts w:ascii="Garamond" w:hAnsi="Garamond" w:cs="Times New Roman"/>
          <w:sz w:val="24"/>
          <w:szCs w:val="24"/>
        </w:rPr>
        <w:t>istrict 6, Hector Pieterson</w:t>
      </w:r>
      <w:r>
        <w:rPr>
          <w:rFonts w:ascii="Garamond" w:hAnsi="Garamond" w:cs="Times New Roman"/>
          <w:sz w:val="24"/>
          <w:szCs w:val="24"/>
        </w:rPr>
        <w:t xml:space="preserve"> &amp; </w:t>
      </w:r>
      <w:r w:rsidR="00D66A0A" w:rsidRPr="00B71A55">
        <w:rPr>
          <w:rFonts w:ascii="Garamond" w:hAnsi="Garamond" w:cs="Times New Roman"/>
          <w:sz w:val="24"/>
          <w:szCs w:val="24"/>
        </w:rPr>
        <w:t>Apartheid Museums</w:t>
      </w:r>
      <w:r w:rsidR="00A40810">
        <w:rPr>
          <w:rFonts w:ascii="Garamond" w:hAnsi="Garamond" w:cs="Times New Roman"/>
          <w:sz w:val="24"/>
          <w:szCs w:val="24"/>
        </w:rPr>
        <w:t xml:space="preserve"> &amp; Voortrekker Monument</w:t>
      </w:r>
    </w:p>
    <w:p w14:paraId="4DAFE2A0" w14:textId="7EF66292" w:rsidR="00134A66" w:rsidRDefault="00940CA0" w:rsidP="00D66A0A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Township Visits</w:t>
      </w:r>
      <w:r w:rsidR="00134A66">
        <w:rPr>
          <w:rFonts w:ascii="Garamond" w:hAnsi="Garamond" w:cs="Times New Roman"/>
          <w:sz w:val="24"/>
          <w:szCs w:val="24"/>
        </w:rPr>
        <w:t xml:space="preserve">: Soweto, </w:t>
      </w:r>
      <w:r w:rsidR="00C41E65">
        <w:rPr>
          <w:rFonts w:ascii="Garamond" w:hAnsi="Garamond" w:cs="Times New Roman"/>
          <w:sz w:val="24"/>
          <w:szCs w:val="24"/>
        </w:rPr>
        <w:t>Khayelit</w:t>
      </w:r>
      <w:r w:rsidR="00D037BE">
        <w:rPr>
          <w:rFonts w:ascii="Garamond" w:hAnsi="Garamond" w:cs="Times New Roman"/>
          <w:sz w:val="24"/>
          <w:szCs w:val="24"/>
        </w:rPr>
        <w:t>sha</w:t>
      </w:r>
      <w:r w:rsidR="00042028">
        <w:rPr>
          <w:rFonts w:ascii="Garamond" w:hAnsi="Garamond" w:cs="Times New Roman"/>
          <w:sz w:val="24"/>
          <w:szCs w:val="24"/>
        </w:rPr>
        <w:t xml:space="preserve">, </w:t>
      </w:r>
      <w:r w:rsidR="00B66C8D">
        <w:rPr>
          <w:rFonts w:ascii="Garamond" w:hAnsi="Garamond" w:cs="Times New Roman"/>
          <w:sz w:val="24"/>
          <w:szCs w:val="24"/>
        </w:rPr>
        <w:t>Alexandra</w:t>
      </w:r>
    </w:p>
    <w:p w14:paraId="6F9605A4" w14:textId="77777777" w:rsidR="00D66A0A" w:rsidRPr="00B71A55" w:rsidRDefault="00134A66" w:rsidP="00D66A0A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Universities &amp; Schools</w:t>
      </w:r>
    </w:p>
    <w:p w14:paraId="731D4A09" w14:textId="0F2FB79D" w:rsidR="002E48FA" w:rsidRDefault="00A40810" w:rsidP="00B27C5D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 w:rsidR="005735FB">
        <w:rPr>
          <w:rFonts w:ascii="Garamond" w:hAnsi="Garamond" w:cs="Times New Roman"/>
          <w:sz w:val="24"/>
          <w:szCs w:val="24"/>
        </w:rPr>
        <w:t xml:space="preserve">Spice Route </w:t>
      </w:r>
      <w:r w:rsidR="00FD36B3">
        <w:rPr>
          <w:rFonts w:ascii="Garamond" w:hAnsi="Garamond" w:cs="Times New Roman"/>
          <w:sz w:val="24"/>
          <w:szCs w:val="24"/>
        </w:rPr>
        <w:t xml:space="preserve">Winelands visit to </w:t>
      </w:r>
      <w:r w:rsidR="005735FB">
        <w:rPr>
          <w:rFonts w:ascii="Garamond" w:hAnsi="Garamond" w:cs="Times New Roman"/>
          <w:sz w:val="24"/>
          <w:szCs w:val="24"/>
        </w:rPr>
        <w:t>Paarl</w:t>
      </w:r>
    </w:p>
    <w:p w14:paraId="08245A2A" w14:textId="3B3304A9" w:rsidR="007C2624" w:rsidRPr="002E48FA" w:rsidRDefault="007C2624" w:rsidP="00B27C5D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Safari – Pilanesberg Game Reserve</w:t>
      </w:r>
    </w:p>
    <w:p w14:paraId="206F7469" w14:textId="77777777" w:rsidR="00496C88" w:rsidRDefault="00496C88" w:rsidP="00B27C5D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Indabas (Zulu word for meetings) with international students, experts, grannies &amp; more!</w:t>
      </w:r>
    </w:p>
    <w:p w14:paraId="50F1B0E1" w14:textId="77777777" w:rsidR="00FD36B3" w:rsidRDefault="00FD36B3" w:rsidP="00B27C5D">
      <w:pPr>
        <w:jc w:val="both"/>
        <w:rPr>
          <w:rFonts w:ascii="Garamond" w:hAnsi="Garamond" w:cs="Times New Roman"/>
          <w:b/>
          <w:sz w:val="24"/>
          <w:szCs w:val="24"/>
        </w:rPr>
      </w:pPr>
    </w:p>
    <w:p w14:paraId="1F9FDD97" w14:textId="77777777" w:rsidR="008726D0" w:rsidRPr="00B71A55" w:rsidRDefault="008726D0" w:rsidP="00B27C5D">
      <w:pPr>
        <w:jc w:val="both"/>
        <w:rPr>
          <w:rFonts w:ascii="Garamond" w:hAnsi="Garamond" w:cs="Times New Roman"/>
          <w:b/>
          <w:sz w:val="24"/>
          <w:szCs w:val="24"/>
        </w:rPr>
      </w:pPr>
      <w:r w:rsidRPr="00B71A55">
        <w:rPr>
          <w:rFonts w:ascii="Garamond" w:hAnsi="Garamond" w:cs="Times New Roman"/>
          <w:b/>
          <w:sz w:val="24"/>
          <w:szCs w:val="24"/>
        </w:rPr>
        <w:t>What are our housing accommodations</w:t>
      </w:r>
      <w:r w:rsidR="00DC0C66">
        <w:rPr>
          <w:rFonts w:ascii="Garamond" w:hAnsi="Garamond" w:cs="Times New Roman"/>
          <w:b/>
          <w:sz w:val="24"/>
          <w:szCs w:val="24"/>
        </w:rPr>
        <w:t>/meals?</w:t>
      </w:r>
    </w:p>
    <w:p w14:paraId="5304B4DC" w14:textId="33DD6ED5" w:rsidR="00E2385C" w:rsidRPr="00B71A55" w:rsidRDefault="00E2385C" w:rsidP="00B27C5D">
      <w:pPr>
        <w:jc w:val="both"/>
        <w:rPr>
          <w:rFonts w:ascii="Garamond" w:eastAsia="Times New Roman" w:hAnsi="Garamond" w:cs="Times New Roman"/>
          <w:sz w:val="24"/>
          <w:szCs w:val="24"/>
        </w:rPr>
      </w:pPr>
      <w:r w:rsidRPr="006910BF">
        <w:rPr>
          <w:rFonts w:ascii="Garamond" w:eastAsia="Times New Roman" w:hAnsi="Garamond" w:cs="Times New Roman"/>
          <w:sz w:val="24"/>
          <w:szCs w:val="24"/>
        </w:rPr>
        <w:t>Includes daily breakfast and some group meals and receptions. Students will</w:t>
      </w:r>
      <w:r w:rsidRPr="00B71A5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FD36B3">
        <w:rPr>
          <w:rFonts w:ascii="Garamond" w:eastAsia="Times New Roman" w:hAnsi="Garamond" w:cs="Times New Roman"/>
          <w:sz w:val="24"/>
          <w:szCs w:val="24"/>
        </w:rPr>
        <w:t xml:space="preserve">stay in double rooms </w:t>
      </w:r>
      <w:r w:rsidRPr="006910BF">
        <w:rPr>
          <w:rFonts w:ascii="Garamond" w:eastAsia="Times New Roman" w:hAnsi="Garamond" w:cs="Times New Roman"/>
          <w:sz w:val="24"/>
          <w:szCs w:val="24"/>
        </w:rPr>
        <w:t xml:space="preserve">while residing in </w:t>
      </w:r>
      <w:r w:rsidR="00017B1C">
        <w:rPr>
          <w:rFonts w:ascii="Garamond" w:eastAsia="Times New Roman" w:hAnsi="Garamond" w:cs="Times New Roman"/>
          <w:sz w:val="24"/>
          <w:szCs w:val="24"/>
        </w:rPr>
        <w:t xml:space="preserve">hotels and B &amp; B </w:t>
      </w:r>
      <w:r w:rsidR="00FD36B3">
        <w:rPr>
          <w:rFonts w:ascii="Garamond" w:eastAsia="Times New Roman" w:hAnsi="Garamond" w:cs="Times New Roman"/>
          <w:sz w:val="24"/>
          <w:szCs w:val="24"/>
        </w:rPr>
        <w:t>accommodation</w:t>
      </w:r>
      <w:r w:rsidRPr="00B71A55">
        <w:rPr>
          <w:rFonts w:ascii="Garamond" w:eastAsia="Times New Roman" w:hAnsi="Garamond" w:cs="Times New Roman"/>
          <w:sz w:val="24"/>
          <w:szCs w:val="24"/>
        </w:rPr>
        <w:t xml:space="preserve"> in Johannesburg</w:t>
      </w:r>
      <w:r w:rsidR="00134A66">
        <w:rPr>
          <w:rFonts w:ascii="Garamond" w:eastAsia="Times New Roman" w:hAnsi="Garamond" w:cs="Times New Roman"/>
          <w:sz w:val="24"/>
          <w:szCs w:val="24"/>
        </w:rPr>
        <w:t xml:space="preserve"> &amp; Cape Town.</w:t>
      </w:r>
    </w:p>
    <w:p w14:paraId="3A64B748" w14:textId="77EF604A" w:rsidR="002B4241" w:rsidRPr="00B71A55" w:rsidRDefault="00A915B1" w:rsidP="00B27C5D">
      <w:pPr>
        <w:jc w:val="both"/>
        <w:rPr>
          <w:rFonts w:ascii="Garamond" w:eastAsia="Times New Roman" w:hAnsi="Garamond" w:cs="Times New Roman"/>
          <w:sz w:val="24"/>
          <w:szCs w:val="24"/>
        </w:rPr>
      </w:pPr>
      <w:r w:rsidRPr="00B71A55">
        <w:rPr>
          <w:rFonts w:ascii="Garamond" w:eastAsia="Times New Roman" w:hAnsi="Garamond" w:cs="Times New Roman"/>
          <w:sz w:val="24"/>
          <w:szCs w:val="24"/>
        </w:rPr>
        <w:t>The food can be excellent!  South African cuisine can be quite varied, reflecting the various cult</w:t>
      </w:r>
      <w:r w:rsidR="00A61BA8" w:rsidRPr="00B71A55">
        <w:rPr>
          <w:rFonts w:ascii="Garamond" w:eastAsia="Times New Roman" w:hAnsi="Garamond" w:cs="Times New Roman"/>
          <w:sz w:val="24"/>
          <w:szCs w:val="24"/>
        </w:rPr>
        <w:t>ural influences in the region: t</w:t>
      </w:r>
      <w:r w:rsidRPr="00B71A55">
        <w:rPr>
          <w:rFonts w:ascii="Garamond" w:eastAsia="Times New Roman" w:hAnsi="Garamond" w:cs="Times New Roman"/>
          <w:sz w:val="24"/>
          <w:szCs w:val="24"/>
        </w:rPr>
        <w:t xml:space="preserve">raditional African cooking, </w:t>
      </w:r>
      <w:r w:rsidR="001F5167">
        <w:rPr>
          <w:rFonts w:ascii="Garamond" w:eastAsia="Times New Roman" w:hAnsi="Garamond" w:cs="Times New Roman"/>
          <w:sz w:val="24"/>
          <w:szCs w:val="24"/>
        </w:rPr>
        <w:t xml:space="preserve">including </w:t>
      </w:r>
      <w:r w:rsidRPr="00B71A55">
        <w:rPr>
          <w:rFonts w:ascii="Garamond" w:eastAsia="Times New Roman" w:hAnsi="Garamond" w:cs="Times New Roman"/>
          <w:sz w:val="24"/>
          <w:szCs w:val="24"/>
        </w:rPr>
        <w:t>Dutch</w:t>
      </w:r>
      <w:r w:rsidR="00134A66">
        <w:rPr>
          <w:rFonts w:ascii="Garamond" w:eastAsia="Times New Roman" w:hAnsi="Garamond" w:cs="Times New Roman"/>
          <w:sz w:val="24"/>
          <w:szCs w:val="24"/>
        </w:rPr>
        <w:t>, Indian &amp; Cape Malay.</w:t>
      </w:r>
    </w:p>
    <w:p w14:paraId="44D81601" w14:textId="7C53E761" w:rsidR="00847F53" w:rsidRPr="005421FA" w:rsidRDefault="00847F53" w:rsidP="005421FA">
      <w:pPr>
        <w:jc w:val="both"/>
        <w:rPr>
          <w:rFonts w:ascii="Garamond" w:eastAsia="Times New Roman" w:hAnsi="Garamond" w:cs="Times New Roman"/>
          <w:sz w:val="24"/>
          <w:szCs w:val="24"/>
        </w:rPr>
      </w:pPr>
      <w:r w:rsidRPr="005421FA">
        <w:rPr>
          <w:rFonts w:ascii="Garamond" w:eastAsia="Times New Roman" w:hAnsi="Garamond" w:cs="Times New Roman"/>
          <w:b/>
          <w:sz w:val="24"/>
          <w:szCs w:val="24"/>
        </w:rPr>
        <w:t xml:space="preserve">PROGRAM FEES </w:t>
      </w:r>
      <w:r w:rsidR="00A92CE5">
        <w:rPr>
          <w:rFonts w:ascii="Garamond" w:eastAsia="Times New Roman" w:hAnsi="Garamond" w:cs="Times New Roman"/>
          <w:b/>
          <w:bCs/>
          <w:iCs/>
          <w:sz w:val="24"/>
          <w:szCs w:val="24"/>
        </w:rPr>
        <w:t xml:space="preserve"> -</w:t>
      </w:r>
      <w:r w:rsidR="00F03C45">
        <w:rPr>
          <w:rFonts w:ascii="Garamond" w:eastAsia="Times New Roman" w:hAnsi="Garamond" w:cs="Times New Roman"/>
          <w:b/>
          <w:bCs/>
          <w:iCs/>
          <w:sz w:val="24"/>
          <w:szCs w:val="24"/>
        </w:rPr>
        <w:t xml:space="preserve"> </w:t>
      </w:r>
      <w:r w:rsidR="00F71C91">
        <w:rPr>
          <w:rFonts w:ascii="Garamond" w:eastAsia="Times New Roman" w:hAnsi="Garamond" w:cs="Times New Roman"/>
          <w:bCs/>
          <w:iCs/>
          <w:sz w:val="24"/>
          <w:szCs w:val="24"/>
        </w:rPr>
        <w:t>Listed on website via link &amp; Include:</w:t>
      </w:r>
    </w:p>
    <w:tbl>
      <w:tblPr>
        <w:tblW w:w="750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2"/>
        <w:gridCol w:w="4228"/>
      </w:tblGrid>
      <w:tr w:rsidR="007C2624" w:rsidRPr="005421FA" w14:paraId="7B04763F" w14:textId="77777777" w:rsidTr="00C80D9B">
        <w:trPr>
          <w:tblCellSpacing w:w="7" w:type="dxa"/>
        </w:trPr>
        <w:tc>
          <w:tcPr>
            <w:tcW w:w="0" w:type="auto"/>
            <w:vAlign w:val="center"/>
            <w:hideMark/>
          </w:tcPr>
          <w:p w14:paraId="30D0FDD4" w14:textId="77777777" w:rsidR="005421FA" w:rsidRPr="005421FA" w:rsidRDefault="005421FA" w:rsidP="005421F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A68335" w14:textId="77777777" w:rsidR="005421FA" w:rsidRPr="005421FA" w:rsidRDefault="005421FA" w:rsidP="005421F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5421FA">
              <w:rPr>
                <w:rFonts w:ascii="Garamond" w:eastAsia="Times New Roman" w:hAnsi="Garamond" w:cs="Times New Roman"/>
                <w:sz w:val="24"/>
                <w:szCs w:val="24"/>
              </w:rPr>
              <w:t> </w:t>
            </w:r>
          </w:p>
        </w:tc>
      </w:tr>
      <w:tr w:rsidR="007C2624" w:rsidRPr="005421FA" w14:paraId="1AE10C90" w14:textId="77777777" w:rsidTr="00C80D9B">
        <w:trPr>
          <w:tblCellSpacing w:w="7" w:type="dxa"/>
        </w:trPr>
        <w:tc>
          <w:tcPr>
            <w:tcW w:w="0" w:type="auto"/>
            <w:vAlign w:val="center"/>
            <w:hideMark/>
          </w:tcPr>
          <w:p w14:paraId="75394199" w14:textId="77777777" w:rsidR="005421FA" w:rsidRPr="005421FA" w:rsidRDefault="005421FA" w:rsidP="005421F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5421FA">
              <w:rPr>
                <w:rFonts w:ascii="Garamond" w:eastAsia="Times New Roman" w:hAnsi="Garamond" w:cs="Times New Roman"/>
                <w:noProof/>
                <w:sz w:val="24"/>
                <w:szCs w:val="24"/>
              </w:rPr>
              <w:drawing>
                <wp:inline distT="0" distB="0" distL="0" distR="0" wp14:anchorId="0231DEAA" wp14:editId="4E37CA04">
                  <wp:extent cx="171450" cy="190500"/>
                  <wp:effectExtent l="0" t="0" r="0" b="0"/>
                  <wp:docPr id="4" name="Picture 4" descr="check_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heck_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21FA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>Tuition &amp; Fees</w:t>
            </w:r>
          </w:p>
        </w:tc>
        <w:tc>
          <w:tcPr>
            <w:tcW w:w="0" w:type="auto"/>
            <w:vAlign w:val="center"/>
            <w:hideMark/>
          </w:tcPr>
          <w:p w14:paraId="30968E62" w14:textId="77777777" w:rsidR="005421FA" w:rsidRPr="005421FA" w:rsidRDefault="005421FA" w:rsidP="005421F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5421FA">
              <w:rPr>
                <w:rFonts w:ascii="Garamond" w:eastAsia="Times New Roman" w:hAnsi="Garamond" w:cs="Times New Roman"/>
                <w:noProof/>
                <w:sz w:val="24"/>
                <w:szCs w:val="24"/>
              </w:rPr>
              <w:drawing>
                <wp:inline distT="0" distB="0" distL="0" distR="0" wp14:anchorId="4D4DE661" wp14:editId="408BE96F">
                  <wp:extent cx="171450" cy="190500"/>
                  <wp:effectExtent l="0" t="0" r="0" b="0"/>
                  <wp:docPr id="5" name="Picture 5" descr="check_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heck_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21FA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>Program administration (course materials)</w:t>
            </w:r>
          </w:p>
        </w:tc>
      </w:tr>
      <w:tr w:rsidR="007C2624" w:rsidRPr="005421FA" w14:paraId="34272DB6" w14:textId="77777777" w:rsidTr="00C80D9B">
        <w:trPr>
          <w:tblCellSpacing w:w="7" w:type="dxa"/>
        </w:trPr>
        <w:tc>
          <w:tcPr>
            <w:tcW w:w="0" w:type="auto"/>
            <w:vAlign w:val="center"/>
            <w:hideMark/>
          </w:tcPr>
          <w:p w14:paraId="46ABA450" w14:textId="77777777" w:rsidR="005421FA" w:rsidRPr="005421FA" w:rsidRDefault="005421FA" w:rsidP="005421F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5421FA">
              <w:rPr>
                <w:rFonts w:ascii="Garamond" w:eastAsia="Times New Roman" w:hAnsi="Garamond" w:cs="Times New Roman"/>
                <w:noProof/>
                <w:sz w:val="24"/>
                <w:szCs w:val="24"/>
              </w:rPr>
              <w:drawing>
                <wp:inline distT="0" distB="0" distL="0" distR="0" wp14:anchorId="52872B21" wp14:editId="268E68BB">
                  <wp:extent cx="171450" cy="190500"/>
                  <wp:effectExtent l="0" t="0" r="0" b="0"/>
                  <wp:docPr id="6" name="Picture 6" descr="check_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heck_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21FA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>In-country airfare</w:t>
            </w:r>
          </w:p>
        </w:tc>
        <w:tc>
          <w:tcPr>
            <w:tcW w:w="0" w:type="auto"/>
            <w:vAlign w:val="center"/>
            <w:hideMark/>
          </w:tcPr>
          <w:p w14:paraId="41CB6D26" w14:textId="77777777" w:rsidR="005421FA" w:rsidRPr="005421FA" w:rsidRDefault="005421FA" w:rsidP="005421F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5421FA">
              <w:rPr>
                <w:rFonts w:ascii="Garamond" w:eastAsia="Times New Roman" w:hAnsi="Garamond" w:cs="Times New Roman"/>
                <w:noProof/>
                <w:sz w:val="24"/>
                <w:szCs w:val="24"/>
              </w:rPr>
              <w:drawing>
                <wp:inline distT="0" distB="0" distL="0" distR="0" wp14:anchorId="40549C4F" wp14:editId="08FD5C64">
                  <wp:extent cx="171450" cy="190500"/>
                  <wp:effectExtent l="0" t="0" r="0" b="0"/>
                  <wp:docPr id="7" name="Picture 7" descr="check_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heck_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21FA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>Excursion (tours, receptions, expert speakers, surface transportation)</w:t>
            </w:r>
          </w:p>
        </w:tc>
      </w:tr>
      <w:tr w:rsidR="007C2624" w:rsidRPr="005421FA" w14:paraId="6EA2C35B" w14:textId="77777777" w:rsidTr="00C80D9B">
        <w:trPr>
          <w:tblCellSpacing w:w="7" w:type="dxa"/>
        </w:trPr>
        <w:tc>
          <w:tcPr>
            <w:tcW w:w="0" w:type="auto"/>
            <w:vAlign w:val="center"/>
            <w:hideMark/>
          </w:tcPr>
          <w:p w14:paraId="5E116FF7" w14:textId="74114101" w:rsidR="005421FA" w:rsidRPr="005421FA" w:rsidRDefault="005421FA" w:rsidP="005421FA">
            <w:pPr>
              <w:spacing w:after="0" w:line="240" w:lineRule="auto"/>
              <w:rPr>
                <w:rFonts w:ascii="Garamond" w:eastAsia="Times New Roman" w:hAnsi="Garamond" w:cs="Times New Roman"/>
                <w:iCs/>
                <w:sz w:val="24"/>
                <w:szCs w:val="24"/>
              </w:rPr>
            </w:pPr>
            <w:r w:rsidRPr="005421FA">
              <w:rPr>
                <w:rFonts w:ascii="Garamond" w:eastAsia="Times New Roman" w:hAnsi="Garamond" w:cs="Times New Roman"/>
                <w:noProof/>
                <w:sz w:val="24"/>
                <w:szCs w:val="24"/>
              </w:rPr>
              <w:drawing>
                <wp:inline distT="0" distB="0" distL="0" distR="0" wp14:anchorId="7ACE2C0F" wp14:editId="527D4371">
                  <wp:extent cx="171450" cy="190500"/>
                  <wp:effectExtent l="0" t="0" r="0" b="0"/>
                  <wp:docPr id="8" name="Picture 8" descr="check_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eck_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21FA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>Ho</w:t>
            </w:r>
            <w:r w:rsidR="007C2624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>tel</w:t>
            </w:r>
            <w:r w:rsidRPr="005421FA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>, daily breakfast and</w:t>
            </w:r>
            <w:r w:rsidR="007C2624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 xml:space="preserve">                          </w:t>
            </w:r>
            <w:r w:rsidRPr="005421FA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 xml:space="preserve"> some meals</w:t>
            </w:r>
          </w:p>
        </w:tc>
        <w:tc>
          <w:tcPr>
            <w:tcW w:w="0" w:type="auto"/>
            <w:vAlign w:val="center"/>
            <w:hideMark/>
          </w:tcPr>
          <w:p w14:paraId="5E013031" w14:textId="77777777" w:rsidR="005421FA" w:rsidRPr="005421FA" w:rsidRDefault="005421FA" w:rsidP="005421FA">
            <w:pPr>
              <w:spacing w:after="0" w:line="240" w:lineRule="auto"/>
              <w:rPr>
                <w:rFonts w:ascii="Garamond" w:eastAsia="Times New Roman" w:hAnsi="Garamond" w:cs="Times New Roman"/>
                <w:iCs/>
                <w:sz w:val="24"/>
                <w:szCs w:val="24"/>
              </w:rPr>
            </w:pPr>
            <w:r w:rsidRPr="005421FA">
              <w:rPr>
                <w:rFonts w:ascii="Garamond" w:hAnsi="Garamond"/>
                <w:noProof/>
                <w:sz w:val="24"/>
                <w:szCs w:val="24"/>
              </w:rPr>
              <w:drawing>
                <wp:inline distT="0" distB="0" distL="0" distR="0" wp14:anchorId="2A9139F7" wp14:editId="2069927F">
                  <wp:extent cx="171450" cy="190500"/>
                  <wp:effectExtent l="0" t="0" r="0" b="0"/>
                  <wp:docPr id="9" name="Picture 9" descr="check_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heck_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21FA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>HTH Health Insurance</w:t>
            </w:r>
          </w:p>
        </w:tc>
      </w:tr>
    </w:tbl>
    <w:p w14:paraId="752D680D" w14:textId="77777777" w:rsidR="005421FA" w:rsidRPr="005421FA" w:rsidRDefault="005421FA" w:rsidP="005421FA">
      <w:pPr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tbl>
      <w:tblPr>
        <w:tblW w:w="750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3"/>
        <w:gridCol w:w="2467"/>
      </w:tblGrid>
      <w:tr w:rsidR="005421FA" w:rsidRPr="005421FA" w14:paraId="6F60B581" w14:textId="77777777" w:rsidTr="00C80D9B">
        <w:trPr>
          <w:tblCellSpacing w:w="7" w:type="dxa"/>
        </w:trPr>
        <w:tc>
          <w:tcPr>
            <w:tcW w:w="0" w:type="auto"/>
            <w:vAlign w:val="center"/>
            <w:hideMark/>
          </w:tcPr>
          <w:p w14:paraId="69FDAD70" w14:textId="77777777" w:rsidR="005421FA" w:rsidRPr="005421FA" w:rsidRDefault="005421FA" w:rsidP="005421F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5421FA">
              <w:rPr>
                <w:rFonts w:ascii="Garamond" w:eastAsia="Times New Roman" w:hAnsi="Garamond" w:cs="Times New Roman"/>
                <w:b/>
                <w:bCs/>
                <w:iCs/>
                <w:sz w:val="24"/>
                <w:szCs w:val="24"/>
              </w:rPr>
              <w:t>PROGRAM COST DOES NOT INCLUDE (Non-Billable)</w:t>
            </w:r>
          </w:p>
        </w:tc>
        <w:tc>
          <w:tcPr>
            <w:tcW w:w="0" w:type="auto"/>
            <w:vAlign w:val="center"/>
            <w:hideMark/>
          </w:tcPr>
          <w:p w14:paraId="43F37F20" w14:textId="77777777" w:rsidR="005421FA" w:rsidRPr="005421FA" w:rsidRDefault="005421FA" w:rsidP="005421F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5421FA">
              <w:rPr>
                <w:rFonts w:ascii="Garamond" w:eastAsia="Times New Roman" w:hAnsi="Garamond" w:cs="Times New Roman"/>
                <w:sz w:val="24"/>
                <w:szCs w:val="24"/>
              </w:rPr>
              <w:t> </w:t>
            </w:r>
          </w:p>
        </w:tc>
      </w:tr>
      <w:tr w:rsidR="005421FA" w:rsidRPr="005421FA" w14:paraId="2B5ABA92" w14:textId="77777777" w:rsidTr="00C80D9B">
        <w:trPr>
          <w:tblCellSpacing w:w="7" w:type="dxa"/>
        </w:trPr>
        <w:tc>
          <w:tcPr>
            <w:tcW w:w="0" w:type="auto"/>
            <w:vAlign w:val="center"/>
            <w:hideMark/>
          </w:tcPr>
          <w:p w14:paraId="6C200F9F" w14:textId="77777777" w:rsidR="005421FA" w:rsidRPr="005421FA" w:rsidRDefault="005421FA" w:rsidP="005421F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5421FA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>•Most meals</w:t>
            </w:r>
          </w:p>
        </w:tc>
        <w:tc>
          <w:tcPr>
            <w:tcW w:w="0" w:type="auto"/>
            <w:vAlign w:val="center"/>
            <w:hideMark/>
          </w:tcPr>
          <w:p w14:paraId="2504270C" w14:textId="77777777" w:rsidR="005421FA" w:rsidRPr="005421FA" w:rsidRDefault="005421FA" w:rsidP="005421F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5421FA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>•Major medical insurance</w:t>
            </w:r>
          </w:p>
        </w:tc>
      </w:tr>
      <w:tr w:rsidR="005421FA" w:rsidRPr="005421FA" w14:paraId="0F658C5D" w14:textId="77777777" w:rsidTr="00C80D9B">
        <w:trPr>
          <w:tblCellSpacing w:w="7" w:type="dxa"/>
        </w:trPr>
        <w:tc>
          <w:tcPr>
            <w:tcW w:w="0" w:type="auto"/>
            <w:vAlign w:val="center"/>
            <w:hideMark/>
          </w:tcPr>
          <w:p w14:paraId="52B44A41" w14:textId="77777777" w:rsidR="005421FA" w:rsidRPr="005421FA" w:rsidRDefault="005421FA" w:rsidP="005421F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5421FA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>•All personal expenses</w:t>
            </w:r>
          </w:p>
        </w:tc>
        <w:tc>
          <w:tcPr>
            <w:tcW w:w="0" w:type="auto"/>
            <w:vAlign w:val="center"/>
            <w:hideMark/>
          </w:tcPr>
          <w:p w14:paraId="699189EF" w14:textId="0BB932C0" w:rsidR="005421FA" w:rsidRPr="005421FA" w:rsidRDefault="005421FA" w:rsidP="00FD36B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5421FA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 xml:space="preserve">•Rutgers </w:t>
            </w:r>
            <w:proofErr w:type="gramStart"/>
            <w:r w:rsidRPr="005421FA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 xml:space="preserve">Summer </w:t>
            </w:r>
            <w:r w:rsidR="00A40810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 xml:space="preserve"> </w:t>
            </w:r>
            <w:r w:rsidR="00FD36B3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>Session</w:t>
            </w:r>
            <w:proofErr w:type="gramEnd"/>
            <w:r w:rsidR="00FD36B3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 xml:space="preserve"> Fee</w:t>
            </w:r>
            <w:r w:rsidR="00042028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 xml:space="preserve"> </w:t>
            </w:r>
            <w:r w:rsidR="00DF676F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 xml:space="preserve"> </w:t>
            </w:r>
            <w:r w:rsidR="00FD36B3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 xml:space="preserve"> </w:t>
            </w:r>
            <w:r w:rsidR="00134A66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 xml:space="preserve"> </w:t>
            </w:r>
            <w:r w:rsidR="00886CD8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5421FA" w:rsidRPr="005421FA" w14:paraId="52AF3794" w14:textId="77777777" w:rsidTr="00C80D9B">
        <w:trPr>
          <w:tblCellSpacing w:w="7" w:type="dxa"/>
        </w:trPr>
        <w:tc>
          <w:tcPr>
            <w:tcW w:w="0" w:type="auto"/>
            <w:vAlign w:val="center"/>
            <w:hideMark/>
          </w:tcPr>
          <w:p w14:paraId="45C68CE6" w14:textId="77777777" w:rsidR="005421FA" w:rsidRPr="005421FA" w:rsidRDefault="005421FA" w:rsidP="005421F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5421FA">
              <w:rPr>
                <w:rFonts w:ascii="Garamond" w:eastAsia="Times New Roman" w:hAnsi="Garamond" w:cs="Times New Roman"/>
                <w:iCs/>
                <w:sz w:val="24"/>
                <w:szCs w:val="24"/>
              </w:rPr>
              <w:t>•Round-trip airfare to/from South Africa</w:t>
            </w:r>
          </w:p>
        </w:tc>
        <w:tc>
          <w:tcPr>
            <w:tcW w:w="0" w:type="auto"/>
            <w:vAlign w:val="center"/>
            <w:hideMark/>
          </w:tcPr>
          <w:p w14:paraId="6D182779" w14:textId="77777777" w:rsidR="005421FA" w:rsidRPr="005421FA" w:rsidRDefault="005421FA" w:rsidP="005421F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5421FA">
              <w:rPr>
                <w:rFonts w:ascii="Garamond" w:eastAsia="Times New Roman" w:hAnsi="Garamond" w:cs="Times New Roman"/>
                <w:sz w:val="24"/>
                <w:szCs w:val="24"/>
              </w:rPr>
              <w:t> </w:t>
            </w:r>
          </w:p>
        </w:tc>
      </w:tr>
    </w:tbl>
    <w:p w14:paraId="26F414E4" w14:textId="77777777" w:rsidR="005421FA" w:rsidRPr="005421FA" w:rsidRDefault="005421FA" w:rsidP="005421FA">
      <w:pPr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2518F4E6" w14:textId="0B707120" w:rsidR="00D51E7C" w:rsidRDefault="002B4241" w:rsidP="002B4241">
      <w:pPr>
        <w:jc w:val="both"/>
        <w:rPr>
          <w:rFonts w:ascii="Garamond" w:hAnsi="Garamond" w:cs="Times New Roman"/>
          <w:sz w:val="24"/>
          <w:szCs w:val="24"/>
        </w:rPr>
      </w:pPr>
      <w:r w:rsidRPr="002B4241">
        <w:rPr>
          <w:rFonts w:ascii="Garamond" w:hAnsi="Garamond" w:cs="Times New Roman"/>
          <w:b/>
          <w:bCs/>
          <w:sz w:val="24"/>
          <w:szCs w:val="24"/>
        </w:rPr>
        <w:t>Scholarships</w:t>
      </w:r>
      <w:r w:rsidRPr="002B4241">
        <w:rPr>
          <w:rFonts w:ascii="Garamond" w:hAnsi="Garamond" w:cs="Times New Roman"/>
          <w:sz w:val="24"/>
          <w:szCs w:val="24"/>
        </w:rPr>
        <w:br/>
        <w:t xml:space="preserve">Students are also encouraged to start researching Scholarship opportunities as early as possible.  </w:t>
      </w:r>
      <w:r>
        <w:rPr>
          <w:rFonts w:ascii="Garamond" w:hAnsi="Garamond" w:cs="Times New Roman"/>
          <w:sz w:val="24"/>
          <w:szCs w:val="24"/>
        </w:rPr>
        <w:t>Please</w:t>
      </w:r>
      <w:r w:rsidRPr="002B4241">
        <w:rPr>
          <w:rFonts w:ascii="Garamond" w:hAnsi="Garamond" w:cs="Times New Roman"/>
          <w:sz w:val="24"/>
          <w:szCs w:val="24"/>
        </w:rPr>
        <w:t xml:space="preserve"> visit the </w:t>
      </w:r>
      <w:r w:rsidR="005D5056">
        <w:rPr>
          <w:rFonts w:ascii="Garamond" w:hAnsi="Garamond" w:cs="Times New Roman"/>
          <w:sz w:val="24"/>
          <w:szCs w:val="24"/>
        </w:rPr>
        <w:t xml:space="preserve">“Rutgers Study Abroad </w:t>
      </w:r>
      <w:hyperlink r:id="rId9" w:tgtFrame="_blank" w:history="1">
        <w:r w:rsidRPr="005D5056">
          <w:rPr>
            <w:rFonts w:ascii="Garamond" w:hAnsi="Garamond" w:cs="Times New Roman"/>
            <w:sz w:val="24"/>
            <w:szCs w:val="24"/>
          </w:rPr>
          <w:t>Scholarships</w:t>
        </w:r>
      </w:hyperlink>
      <w:r w:rsidR="005D5056">
        <w:rPr>
          <w:rFonts w:ascii="Garamond" w:hAnsi="Garamond" w:cs="Times New Roman"/>
          <w:sz w:val="24"/>
          <w:szCs w:val="24"/>
        </w:rPr>
        <w:t>” section of thei</w:t>
      </w:r>
      <w:r w:rsidRPr="002B4241">
        <w:rPr>
          <w:rFonts w:ascii="Garamond" w:hAnsi="Garamond" w:cs="Times New Roman"/>
          <w:sz w:val="24"/>
          <w:szCs w:val="24"/>
        </w:rPr>
        <w:t>r website for additional information about Rut</w:t>
      </w:r>
      <w:r w:rsidR="005D5056">
        <w:rPr>
          <w:rFonts w:ascii="Garamond" w:hAnsi="Garamond" w:cs="Times New Roman"/>
          <w:sz w:val="24"/>
          <w:szCs w:val="24"/>
        </w:rPr>
        <w:t>gers and National Scholarships.  SAI also p</w:t>
      </w:r>
      <w:r w:rsidR="00A92CE5">
        <w:rPr>
          <w:rFonts w:ascii="Garamond" w:hAnsi="Garamond" w:cs="Times New Roman"/>
          <w:sz w:val="24"/>
          <w:szCs w:val="24"/>
        </w:rPr>
        <w:t>rovides scholarships for student</w:t>
      </w:r>
      <w:r w:rsidR="005D5056">
        <w:rPr>
          <w:rFonts w:ascii="Garamond" w:hAnsi="Garamond" w:cs="Times New Roman"/>
          <w:sz w:val="24"/>
          <w:szCs w:val="24"/>
        </w:rPr>
        <w:t xml:space="preserve">s </w:t>
      </w:r>
      <w:r w:rsidR="002E48FA">
        <w:rPr>
          <w:rFonts w:ascii="Garamond" w:hAnsi="Garamond" w:cs="Times New Roman"/>
          <w:sz w:val="24"/>
          <w:szCs w:val="24"/>
        </w:rPr>
        <w:t>who express</w:t>
      </w:r>
      <w:r w:rsidR="003C0366">
        <w:rPr>
          <w:rFonts w:ascii="Garamond" w:hAnsi="Garamond" w:cs="Times New Roman"/>
          <w:sz w:val="24"/>
          <w:szCs w:val="24"/>
        </w:rPr>
        <w:t xml:space="preserve"> need.</w:t>
      </w:r>
    </w:p>
    <w:p w14:paraId="73B08475" w14:textId="77777777" w:rsidR="00871FC5" w:rsidRPr="002B4241" w:rsidRDefault="00871FC5" w:rsidP="002B4241">
      <w:pPr>
        <w:jc w:val="both"/>
        <w:rPr>
          <w:rFonts w:ascii="Garamond" w:hAnsi="Garamond" w:cs="Times New Roman"/>
          <w:sz w:val="24"/>
          <w:szCs w:val="24"/>
        </w:rPr>
      </w:pPr>
    </w:p>
    <w:p w14:paraId="4977D22D" w14:textId="77777777" w:rsidR="00847F53" w:rsidRPr="00B71A55" w:rsidRDefault="00D8379E" w:rsidP="00B27C5D">
      <w:pPr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B71A55">
        <w:rPr>
          <w:rFonts w:ascii="Garamond" w:eastAsia="Times New Roman" w:hAnsi="Garamond" w:cs="Times New Roman"/>
          <w:b/>
          <w:sz w:val="24"/>
          <w:szCs w:val="24"/>
        </w:rPr>
        <w:t>What is the current exchange rate?</w:t>
      </w:r>
    </w:p>
    <w:p w14:paraId="14C6F226" w14:textId="62174F2B" w:rsidR="002B4241" w:rsidRDefault="00886CD8" w:rsidP="00B27C5D">
      <w:pPr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T</w:t>
      </w:r>
      <w:r w:rsidR="00134A66">
        <w:rPr>
          <w:rFonts w:ascii="Garamond" w:eastAsia="Times New Roman" w:hAnsi="Garamond" w:cs="Times New Roman"/>
          <w:sz w:val="24"/>
          <w:szCs w:val="24"/>
        </w:rPr>
        <w:t xml:space="preserve">he exchange rate is </w:t>
      </w:r>
      <w:r>
        <w:rPr>
          <w:rFonts w:ascii="Garamond" w:eastAsia="Times New Roman" w:hAnsi="Garamond" w:cs="Times New Roman"/>
          <w:sz w:val="24"/>
          <w:szCs w:val="24"/>
        </w:rPr>
        <w:t>approxima</w:t>
      </w:r>
      <w:r w:rsidR="00134A66">
        <w:rPr>
          <w:rFonts w:ascii="Garamond" w:eastAsia="Times New Roman" w:hAnsi="Garamond" w:cs="Times New Roman"/>
          <w:sz w:val="24"/>
          <w:szCs w:val="24"/>
        </w:rPr>
        <w:t>t</w:t>
      </w:r>
      <w:r>
        <w:rPr>
          <w:rFonts w:ascii="Garamond" w:eastAsia="Times New Roman" w:hAnsi="Garamond" w:cs="Times New Roman"/>
          <w:sz w:val="24"/>
          <w:szCs w:val="24"/>
        </w:rPr>
        <w:t>e</w:t>
      </w:r>
      <w:r w:rsidR="00134A66">
        <w:rPr>
          <w:rFonts w:ascii="Garamond" w:eastAsia="Times New Roman" w:hAnsi="Garamond" w:cs="Times New Roman"/>
          <w:sz w:val="24"/>
          <w:szCs w:val="24"/>
        </w:rPr>
        <w:t>ly 1</w:t>
      </w:r>
      <w:r w:rsidR="00811C21">
        <w:rPr>
          <w:rFonts w:ascii="Garamond" w:eastAsia="Times New Roman" w:hAnsi="Garamond" w:cs="Times New Roman"/>
          <w:sz w:val="24"/>
          <w:szCs w:val="24"/>
        </w:rPr>
        <w:t>7</w:t>
      </w:r>
      <w:r w:rsidR="00134A66">
        <w:rPr>
          <w:rFonts w:ascii="Garamond" w:eastAsia="Times New Roman" w:hAnsi="Garamond" w:cs="Times New Roman"/>
          <w:sz w:val="24"/>
          <w:szCs w:val="24"/>
        </w:rPr>
        <w:t>:1 (1</w:t>
      </w:r>
      <w:r w:rsidR="00811C21">
        <w:rPr>
          <w:rFonts w:ascii="Garamond" w:eastAsia="Times New Roman" w:hAnsi="Garamond" w:cs="Times New Roman"/>
          <w:sz w:val="24"/>
          <w:szCs w:val="24"/>
        </w:rPr>
        <w:t>7</w:t>
      </w:r>
      <w:r w:rsidR="00D8379E" w:rsidRPr="00B71A55">
        <w:rPr>
          <w:rFonts w:ascii="Garamond" w:eastAsia="Times New Roman" w:hAnsi="Garamond" w:cs="Times New Roman"/>
          <w:sz w:val="24"/>
          <w:szCs w:val="24"/>
        </w:rPr>
        <w:t xml:space="preserve"> South African Rand to $1 U.S)</w:t>
      </w:r>
      <w:r w:rsidR="0016022A" w:rsidRPr="00B71A55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14:paraId="2F446190" w14:textId="77777777" w:rsidR="00134A66" w:rsidRDefault="00134A66" w:rsidP="00B27C5D">
      <w:pPr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D5FAF45" w14:textId="77777777" w:rsidR="0016022A" w:rsidRPr="00B71A55" w:rsidRDefault="0016022A" w:rsidP="00B27C5D">
      <w:pPr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B71A55">
        <w:rPr>
          <w:rFonts w:ascii="Garamond" w:eastAsia="Times New Roman" w:hAnsi="Garamond" w:cs="Times New Roman"/>
          <w:b/>
          <w:sz w:val="24"/>
          <w:szCs w:val="24"/>
        </w:rPr>
        <w:t>What types of documents will I need for travelling?</w:t>
      </w:r>
    </w:p>
    <w:p w14:paraId="0AD3E1BB" w14:textId="77777777" w:rsidR="00134A66" w:rsidRDefault="0016022A" w:rsidP="0016022A">
      <w:pPr>
        <w:pStyle w:val="ListParagraph"/>
        <w:numPr>
          <w:ilvl w:val="0"/>
          <w:numId w:val="3"/>
        </w:numPr>
        <w:jc w:val="both"/>
        <w:rPr>
          <w:rFonts w:ascii="Garamond" w:eastAsia="Times New Roman" w:hAnsi="Garamond" w:cs="Times New Roman"/>
          <w:sz w:val="24"/>
          <w:szCs w:val="24"/>
        </w:rPr>
      </w:pPr>
      <w:r w:rsidRPr="00134A66">
        <w:rPr>
          <w:rFonts w:ascii="Garamond" w:eastAsia="Times New Roman" w:hAnsi="Garamond" w:cs="Times New Roman"/>
          <w:sz w:val="24"/>
          <w:szCs w:val="24"/>
        </w:rPr>
        <w:t>If you are a U.S citizen, you</w:t>
      </w:r>
      <w:r w:rsidR="00134A66">
        <w:rPr>
          <w:rFonts w:ascii="Garamond" w:eastAsia="Times New Roman" w:hAnsi="Garamond" w:cs="Times New Roman"/>
          <w:sz w:val="24"/>
          <w:szCs w:val="24"/>
        </w:rPr>
        <w:t xml:space="preserve"> will need a valid U.S passport, which does not expire within 6 months </w:t>
      </w:r>
    </w:p>
    <w:p w14:paraId="13DEAA49" w14:textId="24504173" w:rsidR="0036557C" w:rsidRPr="008C7B4A" w:rsidRDefault="0016022A" w:rsidP="008C7B4A">
      <w:pPr>
        <w:pStyle w:val="ListParagraph"/>
        <w:numPr>
          <w:ilvl w:val="0"/>
          <w:numId w:val="3"/>
        </w:numPr>
        <w:jc w:val="both"/>
        <w:rPr>
          <w:rFonts w:ascii="Garamond" w:eastAsia="Times New Roman" w:hAnsi="Garamond" w:cs="Times New Roman"/>
          <w:sz w:val="24"/>
          <w:szCs w:val="24"/>
        </w:rPr>
      </w:pPr>
      <w:r w:rsidRPr="00134A66">
        <w:rPr>
          <w:rFonts w:ascii="Garamond" w:eastAsia="Times New Roman" w:hAnsi="Garamond" w:cs="Times New Roman"/>
          <w:sz w:val="24"/>
          <w:szCs w:val="24"/>
        </w:rPr>
        <w:t>If you are not a U.S citizen, you will need a valid passport from your country along with an appropriate VISA.</w:t>
      </w:r>
    </w:p>
    <w:p w14:paraId="3A655FBF" w14:textId="77777777" w:rsidR="002E48FA" w:rsidRPr="00B71A55" w:rsidRDefault="002E48FA" w:rsidP="00134A66">
      <w:pPr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36C9AEFB" w14:textId="0861CB50" w:rsidR="00F71C91" w:rsidRDefault="002E48FA" w:rsidP="00134A66">
      <w:pPr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>More</w:t>
      </w:r>
      <w:r w:rsidR="00F71C91">
        <w:rPr>
          <w:rFonts w:ascii="Garamond" w:eastAsia="Times New Roman" w:hAnsi="Garamond" w:cs="Times New Roman"/>
          <w:b/>
          <w:sz w:val="24"/>
          <w:szCs w:val="24"/>
        </w:rPr>
        <w:t xml:space="preserve"> details</w:t>
      </w:r>
      <w:r w:rsidR="0036557C" w:rsidRPr="00B71A55">
        <w:rPr>
          <w:rFonts w:ascii="Garamond" w:eastAsia="Times New Roman" w:hAnsi="Garamond" w:cs="Times New Roman"/>
          <w:b/>
          <w:sz w:val="24"/>
          <w:szCs w:val="24"/>
        </w:rPr>
        <w:t>:</w:t>
      </w:r>
    </w:p>
    <w:p w14:paraId="2AC172FD" w14:textId="65626DCD" w:rsidR="006C25C4" w:rsidRDefault="006C25C4" w:rsidP="00134A66">
      <w:pPr>
        <w:jc w:val="center"/>
        <w:rPr>
          <w:rFonts w:ascii="Garamond" w:eastAsia="Times New Roman" w:hAnsi="Garamond" w:cs="Times New Roman"/>
          <w:b/>
          <w:sz w:val="24"/>
          <w:szCs w:val="24"/>
        </w:rPr>
      </w:pPr>
      <w:hyperlink r:id="rId10" w:history="1">
        <w:r w:rsidRPr="00192965">
          <w:rPr>
            <w:rStyle w:val="Hyperlink"/>
            <w:rFonts w:ascii="Garamond" w:eastAsia="Times New Roman" w:hAnsi="Garamond" w:cs="Times New Roman"/>
            <w:b/>
            <w:sz w:val="24"/>
            <w:szCs w:val="24"/>
          </w:rPr>
          <w:t>https://global.rutgers.edu/program-search/details/summer-rutgers-education-culture-change-south-africa</w:t>
        </w:r>
      </w:hyperlink>
    </w:p>
    <w:p w14:paraId="60376EFC" w14:textId="1D76A0D5" w:rsidR="0036557C" w:rsidRPr="00B71A55" w:rsidRDefault="00FA3FD5" w:rsidP="00134A66">
      <w:pPr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B71A55">
        <w:rPr>
          <w:rFonts w:ascii="Garamond" w:eastAsia="Times New Roman" w:hAnsi="Garamond" w:cs="Times New Roman"/>
          <w:b/>
          <w:sz w:val="24"/>
          <w:szCs w:val="24"/>
        </w:rPr>
        <w:t>Please direct questions or interest to:</w:t>
      </w:r>
    </w:p>
    <w:p w14:paraId="49A9A9CA" w14:textId="51D06F2E" w:rsidR="0036557C" w:rsidRPr="00B71A55" w:rsidRDefault="00871FC5" w:rsidP="0016022A">
      <w:pPr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B71A55">
        <w:rPr>
          <w:rFonts w:ascii="Garamond" w:eastAsia="Times New Roman" w:hAnsi="Garamond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5DCD8" wp14:editId="44461C7D">
                <wp:simplePos x="0" y="0"/>
                <wp:positionH relativeFrom="column">
                  <wp:posOffset>1371600</wp:posOffset>
                </wp:positionH>
                <wp:positionV relativeFrom="paragraph">
                  <wp:posOffset>55880</wp:posOffset>
                </wp:positionV>
                <wp:extent cx="3077845" cy="1113155"/>
                <wp:effectExtent l="0" t="0" r="20955" b="298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84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8D840" w14:textId="77777777" w:rsidR="009B4579" w:rsidRPr="00FA3FD5" w:rsidRDefault="009B4579" w:rsidP="0036557C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51CDE86" w14:textId="77777777" w:rsidR="009B4579" w:rsidRPr="00FA3FD5" w:rsidRDefault="009B4579" w:rsidP="0036557C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A3FD5">
                              <w:rPr>
                                <w:rFonts w:ascii="Garamond" w:eastAsia="Times New Roman" w:hAnsi="Garamond" w:cs="Times New Roman"/>
                                <w:b/>
                                <w:sz w:val="28"/>
                                <w:szCs w:val="28"/>
                              </w:rPr>
                              <w:t xml:space="preserve"> Dr. Darren Clarke</w:t>
                            </w:r>
                          </w:p>
                          <w:p w14:paraId="4F91A6C3" w14:textId="67849461" w:rsidR="009B4579" w:rsidRPr="00FA3FD5" w:rsidRDefault="009B4579" w:rsidP="0036557C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8"/>
                                <w:szCs w:val="28"/>
                              </w:rPr>
                              <w:t>Darren.clarke@gse</w:t>
                            </w:r>
                            <w:r w:rsidRPr="00FA3FD5">
                              <w:rPr>
                                <w:rFonts w:ascii="Garamond" w:eastAsia="Times New Roman" w:hAnsi="Garamond" w:cs="Times New Roman"/>
                                <w:b/>
                                <w:sz w:val="28"/>
                                <w:szCs w:val="28"/>
                              </w:rPr>
                              <w:t>.rutgers.edu</w:t>
                            </w:r>
                          </w:p>
                          <w:p w14:paraId="21B77489" w14:textId="77777777" w:rsidR="009B4579" w:rsidRDefault="009B4579" w:rsidP="0036557C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</w:rPr>
                            </w:pPr>
                          </w:p>
                          <w:p w14:paraId="15FE829D" w14:textId="77777777" w:rsidR="009B4579" w:rsidRDefault="009B4579" w:rsidP="003655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5DC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pt;margin-top:4.4pt;width:242.35pt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fP4GEQIAACAEAAAOAAAAZHJzL2Uyb0RvYy54bWysU9tu2zAMfR+wfxD0vthO4yU14hRdugwD&#13;&#10;ugvQ7QNkWY6FyaImKbGzry8lu2l2exmmB4EUqUPykFzfDJ0iR2GdBF3SbJZSIjSHWup9Sb9+2b1a&#13;&#10;UeI80zVToEVJT8LRm83LF+veFGIOLahaWIIg2hW9KWnrvSmSxPFWdMzNwAiNxgZsxzyqdp/UlvWI&#13;&#10;3qlknqavkx5sbSxw4Ry+3o1Guon4TSO4/9Q0TniiSoq5+XjbeFfhTjZrVuwtM63kUxrsH7LomNQY&#13;&#10;9Ax1xzwjByt/g+okt+Cg8TMOXQJNI7mINWA1WfpLNQ8tMyLWguQ4c6bJ/T9Y/vH4YD5b4oc3MGAD&#13;&#10;YxHO3AP/5oiGbcv0XtxaC30rWI2Bs0BZ0htXTF8D1a5wAaTqP0CNTWYHDxFoaGwXWME6CaJjA05n&#13;&#10;0sXgCcfHq3S5XC1ySjjasiy7yvI8xmDF03djnX8noCNBKKnFrkZ4drx3PqTDiieXEM2BkvVOKhUV&#13;&#10;u6+2ypIjwwnYxTOh/+SmNOlLep3P85GBv0Kk8fwJopMeR1nJrqSrsxMrAm9vdR0HzTOpRhlTVnoi&#13;&#10;MnA3suiHakDHQGgF9QkptTCOLK4YCi3YH5T0OK4ldd8PzApK1HuNbbnOFosw31FZ5Ms5KvbSUl1a&#13;&#10;mOYIVVJPyShufdyJQJiGW2xfIyOxz5lMueIYRr6nlQlzfqlHr+fF3jwCAAD//wMAUEsDBBQABgAI&#13;&#10;AAAAIQAJQAO04wAAAA4BAAAPAAAAZHJzL2Rvd25yZXYueG1sTI/NTsMwEITvSLyDtUhcELVTqiSk&#13;&#10;cSoEAsENCoKrG2+TCP8E203D27Oc4LLSamZn56s3szVswhAH7yRkCwEMXev14DoJb6/3lyWwmJTT&#13;&#10;yniHEr4xwqY5PalVpf3RveC0TR2jEBcrJaFPaaw4j22PVsWFH9GRtvfBqkRr6LgO6kjh1vClEDm3&#13;&#10;anD0oVcj3vbYfm4PVkK5epw+4tPV83ub7811uiimh68g5fnZfLemcbMGlnBOfxfwy0D9oaFiO39w&#13;&#10;OjIjYZnlBJQokTBIL4QogO3IWK4y4E3N/2M0PwAAAP//AwBQSwECLQAUAAYACAAAACEAtoM4kv4A&#13;&#10;AADhAQAAEwAAAAAAAAAAAAAAAAAAAAAAW0NvbnRlbnRfVHlwZXNdLnhtbFBLAQItABQABgAIAAAA&#13;&#10;IQA4/SH/1gAAAJQBAAALAAAAAAAAAAAAAAAAAC8BAABfcmVscy8ucmVsc1BLAQItABQABgAIAAAA&#13;&#10;IQCffP4GEQIAACAEAAAOAAAAAAAAAAAAAAAAAC4CAABkcnMvZTJvRG9jLnhtbFBLAQItABQABgAI&#13;&#10;AAAAIQAJQAO04wAAAA4BAAAPAAAAAAAAAAAAAAAAAGsEAABkcnMvZG93bnJldi54bWxQSwUGAAAA&#13;&#10;AAQABADzAAAAewUAAAAA&#13;&#10;">
                <v:textbox>
                  <w:txbxContent>
                    <w:p w14:paraId="15C8D840" w14:textId="77777777" w:rsidR="009B4579" w:rsidRPr="00FA3FD5" w:rsidRDefault="009B4579" w:rsidP="0036557C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551CDE86" w14:textId="77777777" w:rsidR="009B4579" w:rsidRPr="00FA3FD5" w:rsidRDefault="009B4579" w:rsidP="0036557C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8"/>
                          <w:szCs w:val="28"/>
                        </w:rPr>
                      </w:pPr>
                      <w:r w:rsidRPr="00FA3FD5">
                        <w:rPr>
                          <w:rFonts w:ascii="Garamond" w:eastAsia="Times New Roman" w:hAnsi="Garamond" w:cs="Times New Roman"/>
                          <w:b/>
                          <w:sz w:val="28"/>
                          <w:szCs w:val="28"/>
                        </w:rPr>
                        <w:t xml:space="preserve"> Dr. Darren Clarke</w:t>
                      </w:r>
                    </w:p>
                    <w:p w14:paraId="4F91A6C3" w14:textId="67849461" w:rsidR="009B4579" w:rsidRPr="00FA3FD5" w:rsidRDefault="009B4579" w:rsidP="0036557C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aramond" w:eastAsia="Times New Roman" w:hAnsi="Garamond" w:cs="Times New Roman"/>
                          <w:b/>
                          <w:sz w:val="28"/>
                          <w:szCs w:val="28"/>
                        </w:rPr>
                        <w:t>Darren.clarke@gse</w:t>
                      </w:r>
                      <w:r w:rsidRPr="00FA3FD5">
                        <w:rPr>
                          <w:rFonts w:ascii="Garamond" w:eastAsia="Times New Roman" w:hAnsi="Garamond" w:cs="Times New Roman"/>
                          <w:b/>
                          <w:sz w:val="28"/>
                          <w:szCs w:val="28"/>
                        </w:rPr>
                        <w:t>.rutgers.edu</w:t>
                      </w:r>
                    </w:p>
                    <w:p w14:paraId="21B77489" w14:textId="77777777" w:rsidR="009B4579" w:rsidRDefault="009B4579" w:rsidP="0036557C">
                      <w:pPr>
                        <w:jc w:val="center"/>
                        <w:rPr>
                          <w:rFonts w:ascii="Garamond" w:eastAsia="Times New Roman" w:hAnsi="Garamond" w:cs="Times New Roman"/>
                        </w:rPr>
                      </w:pPr>
                    </w:p>
                    <w:p w14:paraId="15FE829D" w14:textId="77777777" w:rsidR="009B4579" w:rsidRDefault="009B4579" w:rsidP="003655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1E2D74D" w14:textId="77777777" w:rsidR="00F05535" w:rsidRDefault="00F05535" w:rsidP="00B27C5D">
      <w:pPr>
        <w:jc w:val="both"/>
        <w:rPr>
          <w:rFonts w:ascii="Garamond" w:hAnsi="Garamond" w:cs="Times New Roman"/>
          <w:sz w:val="24"/>
          <w:szCs w:val="24"/>
        </w:rPr>
      </w:pPr>
    </w:p>
    <w:p w14:paraId="566A9CDB" w14:textId="77777777" w:rsidR="00F05535" w:rsidRPr="00B71A55" w:rsidRDefault="00F05535" w:rsidP="00B27C5D">
      <w:pPr>
        <w:jc w:val="both"/>
        <w:rPr>
          <w:rFonts w:ascii="Garamond" w:hAnsi="Garamond" w:cs="Times New Roman"/>
          <w:sz w:val="24"/>
          <w:szCs w:val="24"/>
        </w:rPr>
      </w:pPr>
    </w:p>
    <w:sectPr w:rsidR="00F05535" w:rsidRPr="00B71A55" w:rsidSect="00C80D9B">
      <w:pgSz w:w="12240" w:h="15840"/>
      <w:pgMar w:top="1440" w:right="1440" w:bottom="1440" w:left="1440" w:header="720" w:footer="720" w:gutter="0"/>
      <w:pgBorders w:offsetFrom="page">
        <w:top w:val="thickThinMediumGap" w:sz="24" w:space="24" w:color="C00000"/>
        <w:left w:val="thickThinMediumGap" w:sz="24" w:space="24" w:color="C00000"/>
        <w:bottom w:val="thinThickMediumGap" w:sz="24" w:space="24" w:color="C00000"/>
        <w:right w:val="thinThickMediumGap" w:sz="2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659B"/>
    <w:multiLevelType w:val="hybridMultilevel"/>
    <w:tmpl w:val="6B1A459C"/>
    <w:lvl w:ilvl="0" w:tplc="16A4EB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48C9"/>
    <w:multiLevelType w:val="hybridMultilevel"/>
    <w:tmpl w:val="37D8AF3C"/>
    <w:lvl w:ilvl="0" w:tplc="16A4EB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95F9D"/>
    <w:multiLevelType w:val="multilevel"/>
    <w:tmpl w:val="940E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7569D"/>
    <w:multiLevelType w:val="hybridMultilevel"/>
    <w:tmpl w:val="32821A8E"/>
    <w:lvl w:ilvl="0" w:tplc="16A4EB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073821">
    <w:abstractNumId w:val="0"/>
  </w:num>
  <w:num w:numId="2" w16cid:durableId="1544976126">
    <w:abstractNumId w:val="3"/>
  </w:num>
  <w:num w:numId="3" w16cid:durableId="1700933448">
    <w:abstractNumId w:val="1"/>
  </w:num>
  <w:num w:numId="4" w16cid:durableId="996227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5D"/>
    <w:rsid w:val="00014353"/>
    <w:rsid w:val="00017B1C"/>
    <w:rsid w:val="00021185"/>
    <w:rsid w:val="00042028"/>
    <w:rsid w:val="00085F60"/>
    <w:rsid w:val="000F6715"/>
    <w:rsid w:val="00122484"/>
    <w:rsid w:val="00134A66"/>
    <w:rsid w:val="0016022A"/>
    <w:rsid w:val="00181153"/>
    <w:rsid w:val="001922DD"/>
    <w:rsid w:val="001B6F8A"/>
    <w:rsid w:val="001F287B"/>
    <w:rsid w:val="001F5167"/>
    <w:rsid w:val="00217044"/>
    <w:rsid w:val="00217BC1"/>
    <w:rsid w:val="00241272"/>
    <w:rsid w:val="00260DA2"/>
    <w:rsid w:val="002617D0"/>
    <w:rsid w:val="002A59EC"/>
    <w:rsid w:val="002B4241"/>
    <w:rsid w:val="002E48FA"/>
    <w:rsid w:val="002E49D3"/>
    <w:rsid w:val="002F4819"/>
    <w:rsid w:val="0036557C"/>
    <w:rsid w:val="003665DE"/>
    <w:rsid w:val="003716E5"/>
    <w:rsid w:val="00390E30"/>
    <w:rsid w:val="00395B25"/>
    <w:rsid w:val="003C0366"/>
    <w:rsid w:val="003F7A37"/>
    <w:rsid w:val="004054C7"/>
    <w:rsid w:val="004114C1"/>
    <w:rsid w:val="00496C88"/>
    <w:rsid w:val="004D1E6D"/>
    <w:rsid w:val="00500AFD"/>
    <w:rsid w:val="00501A13"/>
    <w:rsid w:val="00520D38"/>
    <w:rsid w:val="005421FA"/>
    <w:rsid w:val="005735FB"/>
    <w:rsid w:val="005A068C"/>
    <w:rsid w:val="005D263E"/>
    <w:rsid w:val="005D48FA"/>
    <w:rsid w:val="005D5056"/>
    <w:rsid w:val="006009D6"/>
    <w:rsid w:val="0065447A"/>
    <w:rsid w:val="0067001D"/>
    <w:rsid w:val="006B760F"/>
    <w:rsid w:val="006C25C4"/>
    <w:rsid w:val="006D450F"/>
    <w:rsid w:val="006D6BED"/>
    <w:rsid w:val="00767702"/>
    <w:rsid w:val="00795476"/>
    <w:rsid w:val="00797375"/>
    <w:rsid w:val="007C2624"/>
    <w:rsid w:val="007D2467"/>
    <w:rsid w:val="007D2F0E"/>
    <w:rsid w:val="007E6356"/>
    <w:rsid w:val="007F479C"/>
    <w:rsid w:val="00811C21"/>
    <w:rsid w:val="008308EE"/>
    <w:rsid w:val="00847F53"/>
    <w:rsid w:val="00871FC5"/>
    <w:rsid w:val="008726D0"/>
    <w:rsid w:val="00886CD8"/>
    <w:rsid w:val="008C7B4A"/>
    <w:rsid w:val="008D1A28"/>
    <w:rsid w:val="008F1488"/>
    <w:rsid w:val="009074FF"/>
    <w:rsid w:val="00925F70"/>
    <w:rsid w:val="00935DE9"/>
    <w:rsid w:val="00940CA0"/>
    <w:rsid w:val="00970A26"/>
    <w:rsid w:val="009B4579"/>
    <w:rsid w:val="009B7287"/>
    <w:rsid w:val="009E5BCA"/>
    <w:rsid w:val="009F6457"/>
    <w:rsid w:val="00A038CA"/>
    <w:rsid w:val="00A40810"/>
    <w:rsid w:val="00A61BA8"/>
    <w:rsid w:val="00A84C74"/>
    <w:rsid w:val="00A915B1"/>
    <w:rsid w:val="00A92CE5"/>
    <w:rsid w:val="00AC6B2F"/>
    <w:rsid w:val="00B27C5D"/>
    <w:rsid w:val="00B5765D"/>
    <w:rsid w:val="00B66C8D"/>
    <w:rsid w:val="00B67F13"/>
    <w:rsid w:val="00B71A55"/>
    <w:rsid w:val="00B71CD4"/>
    <w:rsid w:val="00C41E65"/>
    <w:rsid w:val="00C4780E"/>
    <w:rsid w:val="00C52524"/>
    <w:rsid w:val="00C75D07"/>
    <w:rsid w:val="00C80D9B"/>
    <w:rsid w:val="00C925DF"/>
    <w:rsid w:val="00CA149B"/>
    <w:rsid w:val="00CD6272"/>
    <w:rsid w:val="00CD680E"/>
    <w:rsid w:val="00CF499E"/>
    <w:rsid w:val="00D037BE"/>
    <w:rsid w:val="00D1734D"/>
    <w:rsid w:val="00D40039"/>
    <w:rsid w:val="00D51E7C"/>
    <w:rsid w:val="00D66A0A"/>
    <w:rsid w:val="00D8379E"/>
    <w:rsid w:val="00D87028"/>
    <w:rsid w:val="00DC066D"/>
    <w:rsid w:val="00DC0C66"/>
    <w:rsid w:val="00DD56B8"/>
    <w:rsid w:val="00DF2D75"/>
    <w:rsid w:val="00DF4C09"/>
    <w:rsid w:val="00DF676F"/>
    <w:rsid w:val="00E170F2"/>
    <w:rsid w:val="00E17261"/>
    <w:rsid w:val="00E2385C"/>
    <w:rsid w:val="00E434FE"/>
    <w:rsid w:val="00E526B2"/>
    <w:rsid w:val="00E57549"/>
    <w:rsid w:val="00E62BFE"/>
    <w:rsid w:val="00F03C45"/>
    <w:rsid w:val="00F05535"/>
    <w:rsid w:val="00F70858"/>
    <w:rsid w:val="00F71C91"/>
    <w:rsid w:val="00F84971"/>
    <w:rsid w:val="00FA3FD5"/>
    <w:rsid w:val="00FD36B3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3F804D"/>
  <w15:docId w15:val="{6F7E5B65-4E0D-374C-8591-9A015ECC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C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56B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22484"/>
    <w:rPr>
      <w:b/>
      <w:bCs/>
    </w:rPr>
  </w:style>
  <w:style w:type="paragraph" w:styleId="ListParagraph">
    <w:name w:val="List Paragraph"/>
    <w:basedOn w:val="Normal"/>
    <w:uiPriority w:val="34"/>
    <w:qFormat/>
    <w:rsid w:val="00D66A0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86CD8"/>
  </w:style>
  <w:style w:type="character" w:styleId="FollowedHyperlink">
    <w:name w:val="FollowedHyperlink"/>
    <w:basedOn w:val="DefaultParagraphFont"/>
    <w:uiPriority w:val="99"/>
    <w:semiHidden/>
    <w:unhideWhenUsed/>
    <w:rsid w:val="00871FC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global.rutgers.edu/program-search/details/summer-rutgers-education-culture-change-south-afr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lobal.rutgers.edu/program-search/details/summer-rutgers-education-culture-change-south-afr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yabroad.rutgers.edu/index.cfm?FuseAction=Abroad.ViewLink&amp;Parent_ID=0&amp;Link_ID=D2BEE5D1-5056-9B67-E41C2996E8809D46&amp;pID=8&amp;lID=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Graduate School of Education, Rutgers University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Graduate School of Education - Rutgers University</dc:creator>
  <cp:lastModifiedBy>Darren Clarke</cp:lastModifiedBy>
  <cp:revision>3</cp:revision>
  <cp:lastPrinted>2018-09-18T21:15:00Z</cp:lastPrinted>
  <dcterms:created xsi:type="dcterms:W3CDTF">2025-11-22T00:04:00Z</dcterms:created>
  <dcterms:modified xsi:type="dcterms:W3CDTF">2025-11-22T00:18:00Z</dcterms:modified>
</cp:coreProperties>
</file>